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F9CE" w14:textId="77777777" w:rsidR="000A0CCF" w:rsidRPr="00721843"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ЗАТВЕРДЖЕНО: </w:t>
      </w:r>
    </w:p>
    <w:p w14:paraId="514B3F48" w14:textId="77777777" w:rsidR="000A0CCF" w:rsidRPr="00721843"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Біржовою радою </w:t>
      </w:r>
    </w:p>
    <w:p w14:paraId="4EC79921" w14:textId="77777777" w:rsidR="000A0CCF" w:rsidRPr="00721843"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sz w:val="20"/>
          <w:szCs w:val="20"/>
        </w:rPr>
      </w:pPr>
      <w:r w:rsidRPr="00721843">
        <w:rPr>
          <w:sz w:val="20"/>
          <w:szCs w:val="20"/>
        </w:rPr>
        <w:t>ПрАТ «ФБ «ПЕРСПЕКТИВА»</w:t>
      </w:r>
    </w:p>
    <w:p w14:paraId="5A4A5703" w14:textId="4E059C5E" w:rsidR="00F76D66" w:rsidRPr="00F76D66" w:rsidRDefault="000A0CCF" w:rsidP="00F76D66">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Протокол б/н від </w:t>
      </w:r>
      <w:r w:rsidR="0011041E">
        <w:rPr>
          <w:color w:val="000000"/>
          <w:sz w:val="18"/>
          <w:szCs w:val="18"/>
        </w:rPr>
        <w:t>04</w:t>
      </w:r>
      <w:r w:rsidRPr="00721843">
        <w:rPr>
          <w:color w:val="000000"/>
          <w:sz w:val="18"/>
          <w:szCs w:val="18"/>
        </w:rPr>
        <w:t>.</w:t>
      </w:r>
      <w:r w:rsidR="00FD510D">
        <w:rPr>
          <w:color w:val="000000"/>
          <w:sz w:val="18"/>
          <w:szCs w:val="18"/>
        </w:rPr>
        <w:t>04</w:t>
      </w:r>
      <w:r w:rsidRPr="00721843">
        <w:rPr>
          <w:color w:val="000000"/>
          <w:sz w:val="18"/>
          <w:szCs w:val="18"/>
        </w:rPr>
        <w:t>.202</w:t>
      </w:r>
      <w:r w:rsidR="00FD510D">
        <w:rPr>
          <w:color w:val="000000"/>
          <w:sz w:val="18"/>
          <w:szCs w:val="18"/>
        </w:rPr>
        <w:t>3</w:t>
      </w:r>
      <w:r w:rsidRPr="006A7984">
        <w:rPr>
          <w:color w:val="000000"/>
          <w:sz w:val="18"/>
          <w:szCs w:val="18"/>
        </w:rPr>
        <w:t xml:space="preserve">  р.</w:t>
      </w:r>
    </w:p>
    <w:tbl>
      <w:tblPr>
        <w:tblpPr w:leftFromText="180" w:rightFromText="180" w:vertAnchor="text" w:horzAnchor="margin"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F76D66" w:rsidRPr="00A624ED" w14:paraId="07A3E050" w14:textId="77777777" w:rsidTr="0011041E">
        <w:trPr>
          <w:trHeight w:val="715"/>
        </w:trPr>
        <w:tc>
          <w:tcPr>
            <w:tcW w:w="10740" w:type="dxa"/>
            <w:shd w:val="clear" w:color="auto" w:fill="BFBFBF" w:themeFill="background1" w:themeFillShade="BF"/>
          </w:tcPr>
          <w:p w14:paraId="70F8E7A0" w14:textId="77777777" w:rsidR="00F76D66" w:rsidRPr="008C009D" w:rsidRDefault="00F76D66" w:rsidP="0093060D">
            <w:pPr>
              <w:jc w:val="center"/>
              <w:rPr>
                <w:b/>
                <w:bCs/>
                <w:sz w:val="21"/>
                <w:szCs w:val="21"/>
                <w:lang w:eastAsia="en-US"/>
              </w:rPr>
            </w:pPr>
            <w:r w:rsidRPr="008C009D">
              <w:rPr>
                <w:b/>
                <w:bCs/>
                <w:sz w:val="21"/>
                <w:szCs w:val="21"/>
                <w:lang w:eastAsia="en-US"/>
              </w:rPr>
              <w:t xml:space="preserve">ЄДИНИЙ БЮЛЕТЕНЬ </w:t>
            </w:r>
          </w:p>
          <w:p w14:paraId="17DAE7A7" w14:textId="77777777" w:rsidR="00F76D66" w:rsidRPr="008C009D" w:rsidRDefault="00F76D66" w:rsidP="0093060D">
            <w:pPr>
              <w:jc w:val="center"/>
              <w:rPr>
                <w:sz w:val="21"/>
                <w:szCs w:val="21"/>
                <w:lang w:eastAsia="en-US"/>
              </w:rPr>
            </w:pPr>
          </w:p>
          <w:p w14:paraId="43F5B554" w14:textId="026573C2" w:rsidR="00F76D66" w:rsidRPr="008C009D" w:rsidRDefault="00F76D66" w:rsidP="0093060D">
            <w:pPr>
              <w:jc w:val="center"/>
              <w:rPr>
                <w:sz w:val="21"/>
                <w:szCs w:val="21"/>
                <w:lang w:eastAsia="en-US"/>
              </w:rPr>
            </w:pPr>
            <w:r w:rsidRPr="008C009D">
              <w:rPr>
                <w:sz w:val="21"/>
                <w:szCs w:val="21"/>
                <w:lang w:eastAsia="en-US"/>
              </w:rPr>
              <w:t>для кумулятивного</w:t>
            </w:r>
            <w:r w:rsidR="0002307D">
              <w:rPr>
                <w:sz w:val="21"/>
                <w:szCs w:val="21"/>
                <w:lang w:eastAsia="en-US"/>
              </w:rPr>
              <w:t>²</w:t>
            </w:r>
            <w:r w:rsidRPr="008C009D">
              <w:rPr>
                <w:sz w:val="21"/>
                <w:szCs w:val="21"/>
                <w:lang w:eastAsia="en-US"/>
              </w:rPr>
              <w:t xml:space="preserve"> голосування на дистанційних річних загальних зборах акціонерів </w:t>
            </w:r>
          </w:p>
          <w:p w14:paraId="443A322E" w14:textId="13F08923" w:rsidR="0011041E" w:rsidRPr="008C009D" w:rsidRDefault="00F76D66" w:rsidP="0011041E">
            <w:pPr>
              <w:jc w:val="center"/>
              <w:rPr>
                <w:b/>
                <w:sz w:val="21"/>
                <w:szCs w:val="21"/>
              </w:rPr>
            </w:pPr>
            <w:r w:rsidRPr="008C009D">
              <w:rPr>
                <w:b/>
                <w:sz w:val="21"/>
                <w:szCs w:val="21"/>
              </w:rPr>
              <w:t>ПРИВАТНОГО АКЦІОНЕРНОГО ТОВАРИСТВА «ФОНДОВА БІРЖА «ПЕРСПЕКТИВА»</w:t>
            </w:r>
            <w:r w:rsidR="00AE17EA">
              <w:rPr>
                <w:b/>
                <w:sz w:val="21"/>
                <w:szCs w:val="21"/>
              </w:rPr>
              <w:t xml:space="preserve"> </w:t>
            </w:r>
            <w:r w:rsidR="0011041E">
              <w:rPr>
                <w:b/>
                <w:sz w:val="22"/>
                <w:szCs w:val="22"/>
                <w:lang w:eastAsia="en-US"/>
              </w:rPr>
              <w:t>(ідентифікаційний код 33718227)</w:t>
            </w:r>
          </w:p>
        </w:tc>
      </w:tr>
      <w:tr w:rsidR="00F76D66" w:rsidRPr="0007203B" w14:paraId="3827BC9C" w14:textId="77777777" w:rsidTr="00F76D66">
        <w:trPr>
          <w:trHeight w:val="275"/>
        </w:trPr>
        <w:tc>
          <w:tcPr>
            <w:tcW w:w="10740" w:type="dxa"/>
            <w:shd w:val="clear" w:color="auto" w:fill="auto"/>
          </w:tcPr>
          <w:p w14:paraId="34E1091F" w14:textId="43D0830F" w:rsidR="00F76D66" w:rsidRPr="0007203B" w:rsidRDefault="00F76D66" w:rsidP="0093060D">
            <w:pPr>
              <w:tabs>
                <w:tab w:val="num" w:pos="0"/>
                <w:tab w:val="left" w:pos="720"/>
              </w:tabs>
              <w:spacing w:line="276" w:lineRule="auto"/>
              <w:jc w:val="both"/>
              <w:rPr>
                <w:sz w:val="20"/>
                <w:szCs w:val="20"/>
                <w:lang w:eastAsia="en-US"/>
              </w:rPr>
            </w:pPr>
            <w:r w:rsidRPr="0007203B">
              <w:rPr>
                <w:sz w:val="20"/>
                <w:szCs w:val="20"/>
                <w:lang w:eastAsia="en-US"/>
              </w:rPr>
              <w:t>Дата проведення загальних зборів: «</w:t>
            </w:r>
            <w:r w:rsidR="001D3D92" w:rsidRPr="0007203B">
              <w:rPr>
                <w:sz w:val="20"/>
                <w:szCs w:val="20"/>
                <w:lang w:eastAsia="en-US"/>
              </w:rPr>
              <w:t>21</w:t>
            </w:r>
            <w:r w:rsidRPr="0007203B">
              <w:rPr>
                <w:sz w:val="20"/>
                <w:szCs w:val="20"/>
                <w:lang w:eastAsia="en-US"/>
              </w:rPr>
              <w:t xml:space="preserve">» </w:t>
            </w:r>
            <w:r w:rsidR="001D3D92" w:rsidRPr="0007203B">
              <w:rPr>
                <w:sz w:val="20"/>
                <w:szCs w:val="20"/>
                <w:lang w:eastAsia="en-US"/>
              </w:rPr>
              <w:t>квітня</w:t>
            </w:r>
            <w:r w:rsidRPr="0007203B">
              <w:rPr>
                <w:sz w:val="20"/>
                <w:szCs w:val="20"/>
                <w:lang w:eastAsia="en-US"/>
              </w:rPr>
              <w:t xml:space="preserve"> 202</w:t>
            </w:r>
            <w:r w:rsidR="001D3D92" w:rsidRPr="0007203B">
              <w:rPr>
                <w:sz w:val="20"/>
                <w:szCs w:val="20"/>
                <w:lang w:eastAsia="en-US"/>
              </w:rPr>
              <w:t>3</w:t>
            </w:r>
            <w:r w:rsidRPr="0007203B">
              <w:rPr>
                <w:sz w:val="20"/>
                <w:szCs w:val="20"/>
                <w:lang w:eastAsia="en-US"/>
              </w:rPr>
              <w:t xml:space="preserve"> р.</w:t>
            </w:r>
          </w:p>
        </w:tc>
      </w:tr>
      <w:tr w:rsidR="00F76D66" w:rsidRPr="0007203B" w14:paraId="06B95A3A" w14:textId="77777777" w:rsidTr="00F76D66">
        <w:trPr>
          <w:trHeight w:val="264"/>
        </w:trPr>
        <w:tc>
          <w:tcPr>
            <w:tcW w:w="10740" w:type="dxa"/>
            <w:shd w:val="clear" w:color="auto" w:fill="auto"/>
          </w:tcPr>
          <w:p w14:paraId="4A3E8544" w14:textId="77777777" w:rsidR="0011041E" w:rsidRPr="0007203B" w:rsidRDefault="0011041E" w:rsidP="0011041E">
            <w:pPr>
              <w:jc w:val="both"/>
              <w:rPr>
                <w:sz w:val="20"/>
                <w:szCs w:val="20"/>
              </w:rPr>
            </w:pPr>
            <w:r w:rsidRPr="0007203B">
              <w:rPr>
                <w:color w:val="000000"/>
                <w:sz w:val="20"/>
                <w:szCs w:val="20"/>
                <w:lang w:eastAsia="uk-UA"/>
              </w:rPr>
              <w:t xml:space="preserve">Дата і час початку та завершення голосування: </w:t>
            </w:r>
            <w:r w:rsidRPr="0007203B">
              <w:rPr>
                <w:sz w:val="20"/>
                <w:szCs w:val="20"/>
              </w:rPr>
              <w:t>початок  - «11» квітня 2023 року об 11 годині,</w:t>
            </w:r>
          </w:p>
          <w:p w14:paraId="677B780C" w14:textId="5B8B5D7D" w:rsidR="00F76D66" w:rsidRPr="0007203B" w:rsidRDefault="0011041E" w:rsidP="0011041E">
            <w:pPr>
              <w:tabs>
                <w:tab w:val="num" w:pos="0"/>
                <w:tab w:val="left" w:pos="720"/>
              </w:tabs>
              <w:spacing w:line="276" w:lineRule="auto"/>
              <w:jc w:val="both"/>
              <w:rPr>
                <w:sz w:val="20"/>
                <w:szCs w:val="20"/>
                <w:lang w:eastAsia="en-US"/>
              </w:rPr>
            </w:pPr>
            <w:r w:rsidRPr="0007203B">
              <w:rPr>
                <w:sz w:val="20"/>
                <w:szCs w:val="20"/>
              </w:rPr>
              <w:t xml:space="preserve">                                                                                 завершення  - «21» квітня 2023 року о 18 годині.</w:t>
            </w:r>
          </w:p>
        </w:tc>
      </w:tr>
      <w:tr w:rsidR="00F76D66" w:rsidRPr="0007203B" w14:paraId="621DBD06" w14:textId="77777777" w:rsidTr="00F76D66">
        <w:trPr>
          <w:trHeight w:val="275"/>
        </w:trPr>
        <w:tc>
          <w:tcPr>
            <w:tcW w:w="10740" w:type="dxa"/>
            <w:shd w:val="clear" w:color="auto" w:fill="auto"/>
          </w:tcPr>
          <w:p w14:paraId="0FC70BD6" w14:textId="77777777" w:rsidR="00F76D66" w:rsidRPr="0007203B" w:rsidRDefault="00F76D66" w:rsidP="0093060D">
            <w:pPr>
              <w:tabs>
                <w:tab w:val="num" w:pos="0"/>
                <w:tab w:val="left" w:pos="720"/>
              </w:tabs>
              <w:spacing w:line="276" w:lineRule="auto"/>
              <w:jc w:val="both"/>
              <w:rPr>
                <w:sz w:val="20"/>
                <w:szCs w:val="20"/>
                <w:highlight w:val="cyan"/>
                <w:lang w:eastAsia="en-US"/>
              </w:rPr>
            </w:pPr>
            <w:r w:rsidRPr="0007203B">
              <w:rPr>
                <w:sz w:val="20"/>
                <w:szCs w:val="20"/>
                <w:shd w:val="clear" w:color="auto" w:fill="FFFFFF"/>
              </w:rPr>
              <w:t xml:space="preserve">Загальна кількість членів Біржової Товариства, що обираються шляхом кумулятивного голосування: </w:t>
            </w:r>
            <w:r w:rsidRPr="0007203B">
              <w:rPr>
                <w:sz w:val="20"/>
                <w:szCs w:val="20"/>
                <w:lang w:eastAsia="en-US"/>
              </w:rPr>
              <w:t>3 особи.</w:t>
            </w:r>
          </w:p>
        </w:tc>
      </w:tr>
      <w:tr w:rsidR="00F76D66" w:rsidRPr="0007203B" w14:paraId="7C713F56" w14:textId="77777777" w:rsidTr="00F76D66">
        <w:trPr>
          <w:trHeight w:val="241"/>
        </w:trPr>
        <w:tc>
          <w:tcPr>
            <w:tcW w:w="10740" w:type="dxa"/>
            <w:shd w:val="clear" w:color="auto" w:fill="auto"/>
          </w:tcPr>
          <w:p w14:paraId="29E9766F" w14:textId="13C4BCE7" w:rsidR="00F76D66" w:rsidRPr="0007203B" w:rsidRDefault="001D3D92" w:rsidP="0093060D">
            <w:pPr>
              <w:tabs>
                <w:tab w:val="num" w:pos="720"/>
              </w:tabs>
              <w:jc w:val="both"/>
              <w:rPr>
                <w:sz w:val="20"/>
                <w:szCs w:val="20"/>
              </w:rPr>
            </w:pPr>
            <w:r w:rsidRPr="0007203B">
              <w:rPr>
                <w:b/>
                <w:bCs/>
                <w:sz w:val="20"/>
                <w:szCs w:val="20"/>
              </w:rPr>
              <w:t>Восьме</w:t>
            </w:r>
            <w:r w:rsidR="00F76D66" w:rsidRPr="0007203B">
              <w:rPr>
                <w:b/>
                <w:bCs/>
                <w:sz w:val="20"/>
                <w:szCs w:val="20"/>
              </w:rPr>
              <w:t xml:space="preserve"> питання порядку денного, винесене на голосування:</w:t>
            </w:r>
            <w:r w:rsidR="00F76D66" w:rsidRPr="0007203B">
              <w:rPr>
                <w:sz w:val="20"/>
                <w:szCs w:val="20"/>
              </w:rPr>
              <w:t xml:space="preserve"> </w:t>
            </w:r>
            <w:r w:rsidR="00F76D66" w:rsidRPr="0007203B">
              <w:rPr>
                <w:color w:val="000000"/>
                <w:sz w:val="20"/>
                <w:szCs w:val="20"/>
              </w:rPr>
              <w:t xml:space="preserve"> Обрання членів </w:t>
            </w:r>
            <w:r w:rsidR="00F76D66" w:rsidRPr="0007203B">
              <w:rPr>
                <w:sz w:val="20"/>
                <w:szCs w:val="20"/>
              </w:rPr>
              <w:t>Біржової ради Товариства.</w:t>
            </w:r>
          </w:p>
        </w:tc>
      </w:tr>
      <w:tr w:rsidR="00F76D66" w:rsidRPr="0007203B" w14:paraId="09C09649" w14:textId="77777777" w:rsidTr="00F76D66">
        <w:trPr>
          <w:trHeight w:val="241"/>
        </w:trPr>
        <w:tc>
          <w:tcPr>
            <w:tcW w:w="10740" w:type="dxa"/>
            <w:shd w:val="clear" w:color="auto" w:fill="auto"/>
          </w:tcPr>
          <w:p w14:paraId="1F97BD3B" w14:textId="77777777" w:rsidR="00F76D66" w:rsidRPr="0007203B" w:rsidRDefault="00F76D66" w:rsidP="0093060D">
            <w:pPr>
              <w:shd w:val="clear" w:color="auto" w:fill="FFFFFF"/>
              <w:jc w:val="both"/>
              <w:rPr>
                <w:sz w:val="20"/>
                <w:szCs w:val="20"/>
                <w:highlight w:val="cyan"/>
                <w:u w:val="single"/>
              </w:rPr>
            </w:pPr>
            <w:r w:rsidRPr="0007203B">
              <w:rPr>
                <w:b/>
                <w:bCs/>
                <w:sz w:val="20"/>
                <w:szCs w:val="20"/>
              </w:rPr>
              <w:t>Кандидати у члени Біржової ради ПрАТ «ФБ «ПЕРСПЕКТИВА»:</w:t>
            </w:r>
          </w:p>
          <w:p w14:paraId="1B4344FF" w14:textId="77777777" w:rsidR="00F76D66" w:rsidRPr="0007203B" w:rsidRDefault="00F76D66" w:rsidP="0093060D">
            <w:pPr>
              <w:tabs>
                <w:tab w:val="num" w:pos="0"/>
                <w:tab w:val="left" w:pos="720"/>
              </w:tabs>
              <w:jc w:val="both"/>
              <w:rPr>
                <w:sz w:val="20"/>
                <w:szCs w:val="20"/>
                <w:u w:val="single"/>
              </w:rPr>
            </w:pPr>
            <w:r w:rsidRPr="0007203B">
              <w:rPr>
                <w:sz w:val="20"/>
                <w:szCs w:val="20"/>
                <w:u w:val="single"/>
              </w:rPr>
              <w:t xml:space="preserve">Кандидат  № 1: </w:t>
            </w:r>
            <w:proofErr w:type="spellStart"/>
            <w:r w:rsidRPr="0007203B">
              <w:rPr>
                <w:b/>
                <w:sz w:val="20"/>
                <w:szCs w:val="20"/>
                <w:u w:val="single"/>
              </w:rPr>
              <w:t>Мілюшко</w:t>
            </w:r>
            <w:proofErr w:type="spellEnd"/>
            <w:r w:rsidRPr="0007203B">
              <w:rPr>
                <w:b/>
                <w:sz w:val="20"/>
                <w:szCs w:val="20"/>
                <w:u w:val="single"/>
              </w:rPr>
              <w:t xml:space="preserve"> Едуард Іванович</w:t>
            </w:r>
            <w:r w:rsidRPr="0007203B">
              <w:rPr>
                <w:sz w:val="20"/>
                <w:szCs w:val="20"/>
                <w:u w:val="single"/>
              </w:rPr>
              <w:t>.</w:t>
            </w:r>
          </w:p>
          <w:p w14:paraId="7EBAA5D4" w14:textId="77777777" w:rsidR="00F76D66" w:rsidRPr="0007203B" w:rsidRDefault="00F76D66" w:rsidP="0093060D">
            <w:pPr>
              <w:numPr>
                <w:ilvl w:val="0"/>
                <w:numId w:val="3"/>
              </w:numPr>
              <w:tabs>
                <w:tab w:val="clear" w:pos="1080"/>
                <w:tab w:val="num" w:pos="142"/>
                <w:tab w:val="num" w:pos="360"/>
                <w:tab w:val="num" w:pos="502"/>
              </w:tabs>
              <w:ind w:left="0" w:firstLine="0"/>
              <w:jc w:val="both"/>
              <w:rPr>
                <w:rFonts w:eastAsia="Calibri"/>
                <w:sz w:val="20"/>
                <w:szCs w:val="20"/>
              </w:rPr>
            </w:pPr>
            <w:r w:rsidRPr="0007203B">
              <w:rPr>
                <w:rFonts w:eastAsia="Calibri"/>
                <w:sz w:val="20"/>
                <w:szCs w:val="20"/>
              </w:rPr>
              <w:t xml:space="preserve"> Рік народження: 1963.</w:t>
            </w:r>
          </w:p>
          <w:p w14:paraId="5978A2E3"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Особа (особи), що внесла пропозицію щодо даного кандидата: ТОВ «БІРЖОВА ГРУПА ПЕРСПЕКТИВА», якому належить 94,235723 % акцій ПрАТ «ФБ «ПЕРСПЕКТИВА»;</w:t>
            </w:r>
          </w:p>
          <w:p w14:paraId="040DB576" w14:textId="77777777" w:rsidR="00F76D66" w:rsidRPr="0007203B" w:rsidRDefault="00F76D66" w:rsidP="0093060D">
            <w:pPr>
              <w:numPr>
                <w:ilvl w:val="0"/>
                <w:numId w:val="3"/>
              </w:numPr>
              <w:tabs>
                <w:tab w:val="clear" w:pos="1080"/>
                <w:tab w:val="num" w:pos="142"/>
                <w:tab w:val="num" w:pos="502"/>
              </w:tabs>
              <w:ind w:left="0" w:firstLine="0"/>
              <w:jc w:val="both"/>
              <w:rPr>
                <w:rFonts w:eastAsia="Calibri"/>
                <w:sz w:val="20"/>
                <w:szCs w:val="20"/>
              </w:rPr>
            </w:pPr>
            <w:r w:rsidRPr="0007203B">
              <w:rPr>
                <w:rFonts w:eastAsia="Calibri"/>
                <w:sz w:val="20"/>
                <w:szCs w:val="20"/>
              </w:rPr>
              <w:t>Кількість, тип та/або клас належних кандидату акцій ПрАТ «ФБ «ПЕРСПЕКТИВА»: 0 (нуль) штук.</w:t>
            </w:r>
          </w:p>
          <w:p w14:paraId="1CF71EED"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p>
          <w:p w14:paraId="4F6A2045" w14:textId="77777777" w:rsidR="00F76D66" w:rsidRPr="0007203B" w:rsidRDefault="00F76D66" w:rsidP="0093060D">
            <w:pPr>
              <w:jc w:val="both"/>
              <w:rPr>
                <w:sz w:val="20"/>
                <w:szCs w:val="20"/>
              </w:rPr>
            </w:pPr>
            <w:r w:rsidRPr="0007203B">
              <w:rPr>
                <w:sz w:val="20"/>
                <w:szCs w:val="20"/>
              </w:rPr>
              <w:t>Дніпропетровське вище зенітно-ракетне командне училище протиповітряної оборони, 1988 р., спеціальність – командна тактична військова протиповітряна оборона, кваліфікація – інженер по експлуатації радіотехнічних засобів.</w:t>
            </w:r>
          </w:p>
          <w:p w14:paraId="3564DD6B"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 Місце роботи (основне та/або за сумісництвом), посади, які обіймає кандидат у юридичних особах: </w:t>
            </w:r>
          </w:p>
          <w:p w14:paraId="4D65A681" w14:textId="77777777" w:rsidR="008C009D" w:rsidRPr="0007203B" w:rsidRDefault="00F76D66" w:rsidP="0093060D">
            <w:pPr>
              <w:tabs>
                <w:tab w:val="num" w:pos="1080"/>
              </w:tabs>
              <w:jc w:val="both"/>
              <w:rPr>
                <w:sz w:val="20"/>
                <w:szCs w:val="20"/>
              </w:rPr>
            </w:pPr>
            <w:r w:rsidRPr="0007203B">
              <w:rPr>
                <w:sz w:val="20"/>
                <w:szCs w:val="20"/>
              </w:rPr>
              <w:t xml:space="preserve">- основне місце роботи: </w:t>
            </w:r>
            <w:r w:rsidR="001D3D92" w:rsidRPr="0007203B">
              <w:rPr>
                <w:sz w:val="20"/>
                <w:szCs w:val="20"/>
              </w:rPr>
              <w:t>ПрАТ «ФК</w:t>
            </w:r>
            <w:r w:rsidRPr="0007203B">
              <w:rPr>
                <w:sz w:val="20"/>
                <w:szCs w:val="20"/>
              </w:rPr>
              <w:t xml:space="preserve"> «</w:t>
            </w:r>
            <w:r w:rsidR="001D3D92" w:rsidRPr="0007203B">
              <w:rPr>
                <w:sz w:val="20"/>
                <w:szCs w:val="20"/>
              </w:rPr>
              <w:t>Сучасні кредитні технології</w:t>
            </w:r>
            <w:r w:rsidRPr="0007203B">
              <w:rPr>
                <w:sz w:val="20"/>
                <w:szCs w:val="20"/>
              </w:rPr>
              <w:t>», посада:</w:t>
            </w:r>
            <w:r w:rsidR="001D3D92" w:rsidRPr="0007203B">
              <w:rPr>
                <w:rFonts w:eastAsia="MS Mincho"/>
                <w:sz w:val="20"/>
                <w:szCs w:val="20"/>
              </w:rPr>
              <w:t xml:space="preserve"> заступник директора</w:t>
            </w:r>
            <w:r w:rsidRPr="0007203B">
              <w:rPr>
                <w:sz w:val="20"/>
                <w:szCs w:val="20"/>
              </w:rPr>
              <w:t>;</w:t>
            </w:r>
          </w:p>
          <w:p w14:paraId="798F305A" w14:textId="124CF4C2" w:rsidR="00F76D66" w:rsidRDefault="00F76D66" w:rsidP="0093060D">
            <w:pPr>
              <w:tabs>
                <w:tab w:val="num" w:pos="1080"/>
              </w:tabs>
              <w:jc w:val="both"/>
              <w:rPr>
                <w:sz w:val="20"/>
                <w:szCs w:val="20"/>
                <w:lang w:eastAsia="uk-UA"/>
              </w:rPr>
            </w:pPr>
            <w:r w:rsidRPr="0007203B">
              <w:rPr>
                <w:sz w:val="20"/>
                <w:szCs w:val="20"/>
              </w:rPr>
              <w:t xml:space="preserve">- </w:t>
            </w:r>
            <w:r w:rsidRPr="0007203B">
              <w:rPr>
                <w:sz w:val="20"/>
                <w:szCs w:val="20"/>
                <w:lang w:eastAsia="uk-UA"/>
              </w:rPr>
              <w:t>за цивільно-правовим договором виконує повноваження Голови (члена) Біржової ради  ПрАТ «ФБ «Перспектива»</w:t>
            </w:r>
            <w:r w:rsidR="0007203B">
              <w:rPr>
                <w:sz w:val="20"/>
                <w:szCs w:val="20"/>
                <w:lang w:eastAsia="uk-UA"/>
              </w:rPr>
              <w:t>;</w:t>
            </w:r>
          </w:p>
          <w:p w14:paraId="2D566216" w14:textId="18424022" w:rsidR="0007203B" w:rsidRPr="0007203B" w:rsidRDefault="0007203B" w:rsidP="0093060D">
            <w:pPr>
              <w:tabs>
                <w:tab w:val="num" w:pos="1080"/>
              </w:tabs>
              <w:jc w:val="both"/>
              <w:rPr>
                <w:sz w:val="20"/>
                <w:szCs w:val="20"/>
              </w:rPr>
            </w:pPr>
            <w:r>
              <w:rPr>
                <w:sz w:val="20"/>
                <w:szCs w:val="20"/>
                <w:lang w:eastAsia="uk-UA"/>
              </w:rPr>
              <w:t xml:space="preserve">- згідно з рішенням Біржової ради </w:t>
            </w:r>
            <w:r w:rsidRPr="0007203B">
              <w:rPr>
                <w:sz w:val="20"/>
                <w:szCs w:val="20"/>
                <w:lang w:eastAsia="uk-UA"/>
              </w:rPr>
              <w:t>ПрАТ «ФБ «Перспектива»</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w:t>
            </w:r>
            <w:r w:rsidRPr="0007203B">
              <w:rPr>
                <w:sz w:val="22"/>
                <w:szCs w:val="22"/>
                <w:shd w:val="clear" w:color="auto" w:fill="FFFFFF"/>
              </w:rPr>
              <w:t xml:space="preserve"> з питань призначень та винагород </w:t>
            </w:r>
            <w:r w:rsidRPr="0007203B">
              <w:rPr>
                <w:sz w:val="20"/>
                <w:szCs w:val="20"/>
                <w:lang w:eastAsia="uk-UA"/>
              </w:rPr>
              <w:t>ПрАТ «ФБ «Перспектива».</w:t>
            </w:r>
          </w:p>
          <w:p w14:paraId="053EEEC6"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Інформація про стаж роботи протягом останніх п'яти років (період, місце роботи, займана посада):</w:t>
            </w:r>
          </w:p>
          <w:p w14:paraId="5FECF471" w14:textId="0758BEBF" w:rsidR="008C009D" w:rsidRPr="0007203B" w:rsidRDefault="00F76D66" w:rsidP="0093060D">
            <w:pPr>
              <w:jc w:val="both"/>
              <w:rPr>
                <w:sz w:val="20"/>
                <w:szCs w:val="20"/>
              </w:rPr>
            </w:pPr>
            <w:r w:rsidRPr="0007203B">
              <w:rPr>
                <w:sz w:val="20"/>
                <w:szCs w:val="20"/>
              </w:rPr>
              <w:t xml:space="preserve">- </w:t>
            </w:r>
            <w:r w:rsidR="008C009D" w:rsidRPr="0007203B">
              <w:rPr>
                <w:sz w:val="20"/>
                <w:szCs w:val="20"/>
              </w:rPr>
              <w:t xml:space="preserve"> з 22.04.2015 р. – по теперішній час  ПрАТ «ФБ «Перспектива», </w:t>
            </w:r>
            <w:r w:rsidR="008C009D" w:rsidRPr="0007203B">
              <w:rPr>
                <w:sz w:val="20"/>
                <w:szCs w:val="20"/>
                <w:lang w:eastAsia="uk-UA"/>
              </w:rPr>
              <w:t xml:space="preserve"> посада: за цивільно-правовим договором виконує повноваження </w:t>
            </w:r>
            <w:r w:rsidR="008C009D" w:rsidRPr="0007203B">
              <w:rPr>
                <w:rFonts w:eastAsia="MS Mincho"/>
                <w:sz w:val="20"/>
                <w:szCs w:val="20"/>
              </w:rPr>
              <w:t>Голови (члена) Біржової ради;</w:t>
            </w:r>
          </w:p>
          <w:p w14:paraId="6B9CB2B9" w14:textId="284C0496" w:rsidR="00F76D66" w:rsidRPr="0007203B" w:rsidRDefault="008C009D" w:rsidP="0093060D">
            <w:pPr>
              <w:jc w:val="both"/>
              <w:rPr>
                <w:sz w:val="20"/>
                <w:szCs w:val="20"/>
              </w:rPr>
            </w:pPr>
            <w:r w:rsidRPr="0007203B">
              <w:rPr>
                <w:sz w:val="20"/>
                <w:szCs w:val="20"/>
              </w:rPr>
              <w:t xml:space="preserve">- </w:t>
            </w:r>
            <w:r w:rsidR="00F76D66" w:rsidRPr="0007203B">
              <w:rPr>
                <w:sz w:val="20"/>
                <w:szCs w:val="20"/>
              </w:rPr>
              <w:t xml:space="preserve">з 01.02.2016 р. по 22.10.2020 р. – ПАТ «ФБ «Перспектива» (з 21.06.2018 р. ПрАТ «ФБ «Перспектива») посада: Радник (основне місце роботи); </w:t>
            </w:r>
          </w:p>
          <w:p w14:paraId="75816129" w14:textId="70159104" w:rsidR="00F76D66" w:rsidRPr="0007203B" w:rsidRDefault="00F76D66" w:rsidP="0093060D">
            <w:pPr>
              <w:jc w:val="both"/>
              <w:rPr>
                <w:rFonts w:eastAsia="MS Mincho"/>
                <w:sz w:val="20"/>
                <w:szCs w:val="20"/>
              </w:rPr>
            </w:pPr>
            <w:r w:rsidRPr="0007203B">
              <w:rPr>
                <w:sz w:val="20"/>
                <w:szCs w:val="20"/>
              </w:rPr>
              <w:t xml:space="preserve">- з 23.10.2020 р. – по </w:t>
            </w:r>
            <w:r w:rsidR="001D3D92" w:rsidRPr="0007203B">
              <w:rPr>
                <w:sz w:val="20"/>
                <w:szCs w:val="20"/>
              </w:rPr>
              <w:t>06.12.2022 р. -</w:t>
            </w:r>
            <w:r w:rsidRPr="0007203B">
              <w:rPr>
                <w:sz w:val="20"/>
                <w:szCs w:val="20"/>
              </w:rPr>
              <w:t xml:space="preserve"> ТОВ «Менеджмент </w:t>
            </w:r>
            <w:proofErr w:type="spellStart"/>
            <w:r w:rsidRPr="0007203B">
              <w:rPr>
                <w:sz w:val="20"/>
                <w:szCs w:val="20"/>
              </w:rPr>
              <w:t>Технолоджіз</w:t>
            </w:r>
            <w:proofErr w:type="spellEnd"/>
            <w:r w:rsidRPr="0007203B">
              <w:rPr>
                <w:sz w:val="20"/>
                <w:szCs w:val="20"/>
              </w:rPr>
              <w:t>», посада:</w:t>
            </w:r>
            <w:r w:rsidRPr="0007203B">
              <w:rPr>
                <w:rFonts w:eastAsia="MS Mincho"/>
                <w:sz w:val="20"/>
                <w:szCs w:val="20"/>
              </w:rPr>
              <w:t xml:space="preserve"> фахівець відділу депозитарної діяльності (основне місце роботи)</w:t>
            </w:r>
            <w:r w:rsidR="001D3D92" w:rsidRPr="0007203B">
              <w:rPr>
                <w:rFonts w:eastAsia="MS Mincho"/>
                <w:sz w:val="20"/>
                <w:szCs w:val="20"/>
              </w:rPr>
              <w:t>;</w:t>
            </w:r>
          </w:p>
          <w:p w14:paraId="06693D85" w14:textId="0C672145" w:rsidR="001D3D92" w:rsidRDefault="001D3D92" w:rsidP="0093060D">
            <w:pPr>
              <w:jc w:val="both"/>
              <w:rPr>
                <w:rFonts w:eastAsia="MS Mincho"/>
                <w:sz w:val="20"/>
                <w:szCs w:val="20"/>
              </w:rPr>
            </w:pPr>
            <w:r w:rsidRPr="0007203B">
              <w:rPr>
                <w:rFonts w:eastAsia="MS Mincho"/>
                <w:sz w:val="20"/>
                <w:szCs w:val="20"/>
              </w:rPr>
              <w:t xml:space="preserve">- з 27.09.2021 р. </w:t>
            </w:r>
            <w:r w:rsidR="008C009D" w:rsidRPr="0007203B">
              <w:rPr>
                <w:rFonts w:eastAsia="MS Mincho"/>
                <w:sz w:val="20"/>
                <w:szCs w:val="20"/>
              </w:rPr>
              <w:t xml:space="preserve">по теперішній час - </w:t>
            </w:r>
            <w:r w:rsidR="008C009D" w:rsidRPr="0007203B">
              <w:rPr>
                <w:sz w:val="20"/>
                <w:szCs w:val="20"/>
              </w:rPr>
              <w:t xml:space="preserve"> ПрАТ «ФК «Сучасні кредитні технології», посада:</w:t>
            </w:r>
            <w:r w:rsidR="008C009D" w:rsidRPr="0007203B">
              <w:rPr>
                <w:rFonts w:eastAsia="MS Mincho"/>
                <w:sz w:val="20"/>
                <w:szCs w:val="20"/>
              </w:rPr>
              <w:t xml:space="preserve"> заступник директора (основне місце роботи)</w:t>
            </w:r>
            <w:r w:rsidR="00F90723">
              <w:rPr>
                <w:rFonts w:eastAsia="MS Mincho"/>
                <w:sz w:val="20"/>
                <w:szCs w:val="20"/>
              </w:rPr>
              <w:t>;</w:t>
            </w:r>
          </w:p>
          <w:p w14:paraId="6B741ED8" w14:textId="57DEC541" w:rsidR="00F90723" w:rsidRPr="0007203B" w:rsidRDefault="00F90723" w:rsidP="0093060D">
            <w:pPr>
              <w:jc w:val="both"/>
              <w:rPr>
                <w:sz w:val="20"/>
                <w:szCs w:val="20"/>
              </w:rPr>
            </w:pPr>
            <w:r>
              <w:rPr>
                <w:rFonts w:eastAsia="MS Mincho"/>
                <w:sz w:val="20"/>
                <w:szCs w:val="20"/>
              </w:rPr>
              <w:t xml:space="preserve">- з 15.12.2022 р. по теперішній час </w:t>
            </w:r>
            <w:r>
              <w:rPr>
                <w:sz w:val="20"/>
                <w:szCs w:val="20"/>
                <w:lang w:eastAsia="uk-UA"/>
              </w:rPr>
              <w:t xml:space="preserve"> згідно з рішенням Біржової ради </w:t>
            </w:r>
            <w:r w:rsidRPr="0007203B">
              <w:rPr>
                <w:sz w:val="20"/>
                <w:szCs w:val="20"/>
                <w:lang w:eastAsia="uk-UA"/>
              </w:rPr>
              <w:t>ПрАТ «ФБ «Перспектива»</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w:t>
            </w:r>
            <w:r w:rsidRPr="0007203B">
              <w:rPr>
                <w:sz w:val="22"/>
                <w:szCs w:val="22"/>
                <w:shd w:val="clear" w:color="auto" w:fill="FFFFFF"/>
              </w:rPr>
              <w:t xml:space="preserve"> з питань призначень та винагород </w:t>
            </w:r>
            <w:r w:rsidRPr="0007203B">
              <w:rPr>
                <w:sz w:val="20"/>
                <w:szCs w:val="20"/>
                <w:lang w:eastAsia="uk-UA"/>
              </w:rPr>
              <w:t>ПрАТ «ФБ «Перспектива</w:t>
            </w:r>
            <w:r>
              <w:rPr>
                <w:sz w:val="20"/>
                <w:szCs w:val="20"/>
                <w:lang w:eastAsia="uk-UA"/>
              </w:rPr>
              <w:t>.</w:t>
            </w:r>
          </w:p>
          <w:p w14:paraId="7F7948C4"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6AE9968A"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1E411868"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42521364"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 :</w:t>
            </w:r>
          </w:p>
          <w:p w14:paraId="61BEB35A" w14:textId="77777777" w:rsidR="00F76D66" w:rsidRPr="0007203B" w:rsidRDefault="00F76D66" w:rsidP="0093060D">
            <w:pPr>
              <w:numPr>
                <w:ilvl w:val="0"/>
                <w:numId w:val="33"/>
              </w:numPr>
              <w:shd w:val="clear" w:color="auto" w:fill="FFFFFF"/>
              <w:tabs>
                <w:tab w:val="num" w:pos="0"/>
                <w:tab w:val="left" w:pos="33"/>
                <w:tab w:val="left" w:pos="142"/>
              </w:tabs>
              <w:ind w:left="0" w:firstLine="0"/>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6BF35D3B" w14:textId="77777777" w:rsidR="00F76D66" w:rsidRPr="0007203B" w:rsidRDefault="00F76D66" w:rsidP="0093060D">
            <w:pPr>
              <w:numPr>
                <w:ilvl w:val="0"/>
                <w:numId w:val="33"/>
              </w:numPr>
              <w:shd w:val="clear" w:color="auto" w:fill="FFFFFF"/>
              <w:tabs>
                <w:tab w:val="num" w:pos="0"/>
                <w:tab w:val="left" w:pos="176"/>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724CA2F5"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01147B08"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tc>
      </w:tr>
      <w:tr w:rsidR="00F76D66" w:rsidRPr="0007203B" w14:paraId="5CB7B522" w14:textId="77777777" w:rsidTr="00F76D66">
        <w:trPr>
          <w:trHeight w:val="241"/>
        </w:trPr>
        <w:tc>
          <w:tcPr>
            <w:tcW w:w="10740" w:type="dxa"/>
            <w:shd w:val="clear" w:color="auto" w:fill="auto"/>
          </w:tcPr>
          <w:p w14:paraId="6F45394E" w14:textId="77777777" w:rsidR="0011041E" w:rsidRPr="0007203B" w:rsidRDefault="0011041E" w:rsidP="0011041E">
            <w:pPr>
              <w:shd w:val="clear" w:color="auto" w:fill="FFFFFF"/>
              <w:jc w:val="center"/>
              <w:rPr>
                <w:bCs/>
                <w:i/>
                <w:sz w:val="20"/>
                <w:szCs w:val="20"/>
              </w:rPr>
            </w:pPr>
            <w:r w:rsidRPr="0007203B">
              <w:rPr>
                <w:bCs/>
                <w:i/>
                <w:sz w:val="20"/>
                <w:szCs w:val="20"/>
              </w:rPr>
              <w:t>УВАГА!</w:t>
            </w:r>
          </w:p>
          <w:p w14:paraId="35BE3302" w14:textId="7C84F6C0" w:rsidR="00F76D66" w:rsidRPr="0007203B" w:rsidRDefault="0011041E" w:rsidP="0011041E">
            <w:pPr>
              <w:shd w:val="clear" w:color="auto" w:fill="FFFFFF"/>
              <w:jc w:val="center"/>
              <w:rPr>
                <w:bCs/>
                <w:i/>
                <w:sz w:val="20"/>
                <w:szCs w:val="20"/>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Pr="0007203B">
              <w:rPr>
                <w:bCs/>
                <w:i/>
                <w:iCs/>
                <w:sz w:val="20"/>
                <w:szCs w:val="20"/>
              </w:rPr>
              <w:t>.</w:t>
            </w:r>
          </w:p>
        </w:tc>
      </w:tr>
      <w:tr w:rsidR="00F76D66" w:rsidRPr="0007203B" w14:paraId="70C485CA" w14:textId="77777777" w:rsidTr="00F76D66">
        <w:trPr>
          <w:trHeight w:val="241"/>
        </w:trPr>
        <w:tc>
          <w:tcPr>
            <w:tcW w:w="10740" w:type="dxa"/>
            <w:shd w:val="clear" w:color="auto" w:fill="auto"/>
          </w:tcPr>
          <w:p w14:paraId="2BADDF3A" w14:textId="0E271D30"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:__________________________</w:t>
            </w:r>
            <w:r w:rsidR="00F90723">
              <w:rPr>
                <w:b/>
                <w:bCs/>
                <w:sz w:val="20"/>
                <w:szCs w:val="20"/>
              </w:rPr>
              <w:t>___________</w:t>
            </w:r>
            <w:r w:rsidRPr="0007203B">
              <w:rPr>
                <w:b/>
                <w:bCs/>
                <w:sz w:val="20"/>
                <w:szCs w:val="20"/>
              </w:rPr>
              <w:t>_______________</w:t>
            </w:r>
          </w:p>
          <w:p w14:paraId="1326A7AE" w14:textId="56C2D179"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bCs/>
                <w:sz w:val="20"/>
                <w:szCs w:val="20"/>
              </w:rPr>
              <w:t xml:space="preserve"> _____________________________________________________</w:t>
            </w:r>
            <w:r w:rsidR="00F90723">
              <w:rPr>
                <w:b/>
                <w:bCs/>
                <w:sz w:val="20"/>
                <w:szCs w:val="20"/>
              </w:rPr>
              <w:t>__________</w:t>
            </w:r>
            <w:r w:rsidR="006A11F8" w:rsidRPr="0007203B">
              <w:rPr>
                <w:b/>
                <w:bCs/>
                <w:sz w:val="20"/>
                <w:szCs w:val="20"/>
              </w:rPr>
              <w:t>__</w:t>
            </w:r>
          </w:p>
          <w:p w14:paraId="4CFB8BE9" w14:textId="1508C8A2" w:rsidR="00F76D66" w:rsidRPr="0007203B" w:rsidRDefault="00F76D66" w:rsidP="0093060D">
            <w:pPr>
              <w:shd w:val="clear" w:color="auto" w:fill="FFFFFF"/>
              <w:rPr>
                <w:b/>
                <w:bCs/>
                <w:sz w:val="20"/>
                <w:szCs w:val="20"/>
              </w:rPr>
            </w:pPr>
            <w:r w:rsidRPr="0007203B">
              <w:rPr>
                <w:b/>
                <w:bCs/>
                <w:sz w:val="20"/>
                <w:szCs w:val="20"/>
              </w:rPr>
              <w:t>Підпис акціонера (представника акціонера):</w:t>
            </w:r>
            <w:r w:rsidR="006A11F8" w:rsidRPr="0007203B">
              <w:rPr>
                <w:b/>
                <w:bCs/>
                <w:sz w:val="20"/>
                <w:szCs w:val="20"/>
              </w:rPr>
              <w:t>__________________________________________________</w:t>
            </w:r>
            <w:r w:rsidR="00F90723">
              <w:rPr>
                <w:b/>
                <w:bCs/>
                <w:sz w:val="20"/>
                <w:szCs w:val="20"/>
              </w:rPr>
              <w:t>_____</w:t>
            </w:r>
            <w:r w:rsidR="006A11F8" w:rsidRPr="0007203B">
              <w:rPr>
                <w:b/>
                <w:bCs/>
                <w:sz w:val="20"/>
                <w:szCs w:val="20"/>
              </w:rPr>
              <w:t>_________</w:t>
            </w:r>
          </w:p>
          <w:p w14:paraId="69335158" w14:textId="77777777" w:rsidR="00F76D66" w:rsidRPr="0007203B" w:rsidRDefault="00F76D66" w:rsidP="0093060D">
            <w:pPr>
              <w:shd w:val="clear" w:color="auto" w:fill="FFFFFF"/>
              <w:rPr>
                <w:b/>
                <w:bCs/>
                <w:sz w:val="20"/>
                <w:szCs w:val="20"/>
              </w:rPr>
            </w:pPr>
          </w:p>
        </w:tc>
      </w:tr>
    </w:tbl>
    <w:p w14:paraId="3E4D9B02" w14:textId="77777777" w:rsidR="00F76D66" w:rsidRPr="0007203B" w:rsidRDefault="00F76D66" w:rsidP="00F76D66">
      <w:pPr>
        <w:rPr>
          <w:vanish/>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F76D66" w:rsidRPr="0007203B" w14:paraId="3C6A763B" w14:textId="77777777" w:rsidTr="0093060D">
        <w:trPr>
          <w:trHeight w:val="7426"/>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424062AF" w14:textId="77777777" w:rsidR="00F76D66" w:rsidRPr="0007203B" w:rsidRDefault="00F76D66" w:rsidP="0093060D">
            <w:pPr>
              <w:shd w:val="clear" w:color="auto" w:fill="FFFFFF"/>
              <w:jc w:val="both"/>
              <w:rPr>
                <w:rFonts w:eastAsia="Calibri"/>
                <w:b/>
                <w:sz w:val="20"/>
                <w:szCs w:val="20"/>
              </w:rPr>
            </w:pPr>
          </w:p>
          <w:p w14:paraId="3B16ADF0" w14:textId="77777777" w:rsidR="00F76D66" w:rsidRPr="0007203B" w:rsidRDefault="00F76D66" w:rsidP="0093060D">
            <w:pPr>
              <w:shd w:val="clear" w:color="auto" w:fill="FFFFFF"/>
              <w:jc w:val="both"/>
              <w:rPr>
                <w:sz w:val="20"/>
                <w:szCs w:val="20"/>
                <w:u w:val="single"/>
              </w:rPr>
            </w:pPr>
            <w:r w:rsidRPr="0007203B">
              <w:rPr>
                <w:sz w:val="20"/>
                <w:szCs w:val="20"/>
                <w:u w:val="single"/>
              </w:rPr>
              <w:t xml:space="preserve">Кандидат 2: </w:t>
            </w:r>
            <w:proofErr w:type="spellStart"/>
            <w:r w:rsidRPr="0007203B">
              <w:rPr>
                <w:b/>
                <w:sz w:val="20"/>
                <w:szCs w:val="20"/>
                <w:u w:val="single"/>
              </w:rPr>
              <w:t>Чорнобровська</w:t>
            </w:r>
            <w:proofErr w:type="spellEnd"/>
            <w:r w:rsidRPr="0007203B">
              <w:rPr>
                <w:b/>
                <w:sz w:val="20"/>
                <w:szCs w:val="20"/>
                <w:u w:val="single"/>
              </w:rPr>
              <w:t xml:space="preserve"> Кароліна Миколаївна</w:t>
            </w:r>
            <w:r w:rsidRPr="0007203B">
              <w:rPr>
                <w:sz w:val="20"/>
                <w:szCs w:val="20"/>
                <w:u w:val="single"/>
              </w:rPr>
              <w:t>.</w:t>
            </w:r>
          </w:p>
          <w:p w14:paraId="701BAC46" w14:textId="77777777" w:rsidR="00F76D66" w:rsidRPr="0007203B" w:rsidRDefault="00F76D66" w:rsidP="0093060D">
            <w:pPr>
              <w:numPr>
                <w:ilvl w:val="0"/>
                <w:numId w:val="3"/>
              </w:numPr>
              <w:shd w:val="clear" w:color="auto" w:fill="FFFFFF"/>
              <w:tabs>
                <w:tab w:val="clear" w:pos="1080"/>
                <w:tab w:val="num" w:pos="502"/>
              </w:tabs>
              <w:ind w:left="142" w:hanging="142"/>
              <w:jc w:val="both"/>
              <w:rPr>
                <w:rFonts w:eastAsia="Calibri"/>
                <w:sz w:val="20"/>
                <w:szCs w:val="20"/>
              </w:rPr>
            </w:pPr>
            <w:r w:rsidRPr="0007203B">
              <w:rPr>
                <w:rFonts w:eastAsia="Calibri"/>
                <w:sz w:val="20"/>
                <w:szCs w:val="20"/>
              </w:rPr>
              <w:t xml:space="preserve"> Рік народження: 1973.</w:t>
            </w:r>
          </w:p>
          <w:p w14:paraId="70ACDC55"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Особа (особи), що внесла пропозицію щодо даного кандидата: ТОВ «БІРЖОВА ГРУПА ПЕРСПЕКТИВА», якому належить 94,235723 % акцій ПрАТ «ФБ «ПЕРСПЕКТИВА»;</w:t>
            </w:r>
          </w:p>
          <w:p w14:paraId="328DA017" w14:textId="77777777" w:rsidR="00F76D66" w:rsidRPr="0007203B" w:rsidRDefault="00F76D66" w:rsidP="0093060D">
            <w:pPr>
              <w:numPr>
                <w:ilvl w:val="0"/>
                <w:numId w:val="3"/>
              </w:numPr>
              <w:tabs>
                <w:tab w:val="clear" w:pos="1080"/>
                <w:tab w:val="num" w:pos="142"/>
                <w:tab w:val="num" w:pos="502"/>
              </w:tabs>
              <w:ind w:left="0" w:firstLine="0"/>
              <w:jc w:val="both"/>
              <w:rPr>
                <w:rFonts w:eastAsia="Calibri"/>
                <w:sz w:val="20"/>
                <w:szCs w:val="20"/>
              </w:rPr>
            </w:pPr>
            <w:r w:rsidRPr="0007203B">
              <w:rPr>
                <w:rFonts w:eastAsia="Calibri"/>
                <w:sz w:val="20"/>
                <w:szCs w:val="20"/>
              </w:rPr>
              <w:t>Кількість, тип та/або клас належних кандидату акцій ПрАТ «ФБ «ПЕРСПЕКТИВА»: 0 (нуль) штук.</w:t>
            </w:r>
          </w:p>
          <w:p w14:paraId="7E436BE4"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p>
          <w:p w14:paraId="7B8F0C5A" w14:textId="77777777" w:rsidR="00F76D66" w:rsidRPr="0007203B" w:rsidRDefault="00F76D66" w:rsidP="0093060D">
            <w:pPr>
              <w:jc w:val="both"/>
              <w:rPr>
                <w:sz w:val="20"/>
                <w:szCs w:val="20"/>
              </w:rPr>
            </w:pPr>
            <w:r w:rsidRPr="0007203B">
              <w:rPr>
                <w:sz w:val="20"/>
                <w:szCs w:val="20"/>
              </w:rPr>
              <w:t>Диплом Бакалавра: Вищий навчальний заклад «Університет економіки та права «КРОК», 2006 р., отримала базову вищу освіту за напрямком підготовки «Економіка і підприємництво», кваліфікація: бакалавр з фінансів.</w:t>
            </w:r>
          </w:p>
          <w:p w14:paraId="39D9C2B8" w14:textId="77777777" w:rsidR="00F76D66" w:rsidRPr="0007203B" w:rsidRDefault="00F76D66" w:rsidP="0093060D">
            <w:pPr>
              <w:jc w:val="both"/>
              <w:rPr>
                <w:sz w:val="20"/>
                <w:szCs w:val="20"/>
              </w:rPr>
            </w:pPr>
            <w:r w:rsidRPr="0007203B">
              <w:rPr>
                <w:sz w:val="20"/>
                <w:szCs w:val="20"/>
              </w:rPr>
              <w:t xml:space="preserve">Диплом спеціаліста: Вищий навчальний заклад «Університет економіки та права «КРОК», 2007 р., спеціальність – «Облік і аудит», кваліфікація - спеціаліст з обліку і аудиту. </w:t>
            </w:r>
          </w:p>
          <w:p w14:paraId="720FE794"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Місце роботи (основне та/або за сумісництвом), посади, які обіймає кандидат у юридичних особах: основне місце роботи: </w:t>
            </w:r>
          </w:p>
          <w:p w14:paraId="673417B1" w14:textId="77777777" w:rsidR="00F76D66" w:rsidRPr="0007203B" w:rsidRDefault="00F76D66" w:rsidP="0093060D">
            <w:pPr>
              <w:jc w:val="both"/>
              <w:rPr>
                <w:sz w:val="20"/>
                <w:szCs w:val="20"/>
                <w:lang w:val="ru-RU"/>
              </w:rPr>
            </w:pPr>
            <w:r w:rsidRPr="0007203B">
              <w:rPr>
                <w:sz w:val="20"/>
                <w:szCs w:val="20"/>
              </w:rPr>
              <w:t xml:space="preserve">- основне: ПрАТ «ФК «Сучасні кредитні технології», посада: </w:t>
            </w:r>
            <w:r w:rsidRPr="0007203B">
              <w:rPr>
                <w:sz w:val="20"/>
                <w:szCs w:val="20"/>
                <w:lang w:val="ru-RU"/>
              </w:rPr>
              <w:t>бухгалтер;</w:t>
            </w:r>
          </w:p>
          <w:p w14:paraId="547DD61D" w14:textId="24B603CE" w:rsidR="00F76D66" w:rsidRPr="0007203B" w:rsidRDefault="00F76D66" w:rsidP="0093060D">
            <w:pPr>
              <w:jc w:val="both"/>
              <w:rPr>
                <w:sz w:val="20"/>
                <w:szCs w:val="20"/>
              </w:rPr>
            </w:pPr>
            <w:r w:rsidRPr="0007203B">
              <w:rPr>
                <w:sz w:val="20"/>
                <w:szCs w:val="20"/>
                <w:lang w:val="ru-RU"/>
              </w:rPr>
              <w:t xml:space="preserve">- за </w:t>
            </w:r>
            <w:proofErr w:type="spellStart"/>
            <w:r w:rsidRPr="0007203B">
              <w:rPr>
                <w:sz w:val="20"/>
                <w:szCs w:val="20"/>
                <w:lang w:val="ru-RU"/>
              </w:rPr>
              <w:t>сумісництвом</w:t>
            </w:r>
            <w:proofErr w:type="spellEnd"/>
            <w:r w:rsidRPr="0007203B">
              <w:rPr>
                <w:sz w:val="20"/>
                <w:szCs w:val="20"/>
                <w:lang w:val="ru-RU"/>
              </w:rPr>
              <w:t xml:space="preserve">: </w:t>
            </w:r>
            <w:proofErr w:type="spellStart"/>
            <w:r w:rsidRPr="0007203B">
              <w:rPr>
                <w:sz w:val="20"/>
                <w:szCs w:val="20"/>
                <w:lang w:val="ru-RU"/>
              </w:rPr>
              <w:t>ПрАТ</w:t>
            </w:r>
            <w:proofErr w:type="spellEnd"/>
            <w:r w:rsidRPr="0007203B">
              <w:rPr>
                <w:sz w:val="20"/>
                <w:szCs w:val="20"/>
                <w:lang w:val="ru-RU"/>
              </w:rPr>
              <w:t xml:space="preserve"> «ФБ «Перспектива», посада: </w:t>
            </w:r>
            <w:proofErr w:type="spellStart"/>
            <w:r w:rsidRPr="0007203B">
              <w:rPr>
                <w:sz w:val="20"/>
                <w:szCs w:val="20"/>
                <w:lang w:val="ru-RU"/>
              </w:rPr>
              <w:t>провідний</w:t>
            </w:r>
            <w:proofErr w:type="spellEnd"/>
            <w:r w:rsidRPr="0007203B">
              <w:rPr>
                <w:sz w:val="20"/>
                <w:szCs w:val="20"/>
                <w:lang w:val="ru-RU"/>
              </w:rPr>
              <w:t xml:space="preserve"> </w:t>
            </w:r>
            <w:proofErr w:type="spellStart"/>
            <w:r w:rsidRPr="0007203B">
              <w:rPr>
                <w:sz w:val="20"/>
                <w:szCs w:val="20"/>
                <w:lang w:val="ru-RU"/>
              </w:rPr>
              <w:t>фахівець</w:t>
            </w:r>
            <w:proofErr w:type="spellEnd"/>
            <w:r w:rsidRPr="0007203B">
              <w:rPr>
                <w:sz w:val="20"/>
                <w:szCs w:val="20"/>
                <w:lang w:val="ru-RU"/>
              </w:rPr>
              <w:t xml:space="preserve"> </w:t>
            </w:r>
            <w:proofErr w:type="spellStart"/>
            <w:r w:rsidRPr="0007203B">
              <w:rPr>
                <w:sz w:val="20"/>
                <w:szCs w:val="20"/>
                <w:lang w:val="ru-RU"/>
              </w:rPr>
              <w:t>відділу</w:t>
            </w:r>
            <w:proofErr w:type="spellEnd"/>
            <w:r w:rsidRPr="0007203B">
              <w:rPr>
                <w:sz w:val="20"/>
                <w:szCs w:val="20"/>
                <w:lang w:val="ru-RU"/>
              </w:rPr>
              <w:t xml:space="preserve"> з </w:t>
            </w:r>
            <w:proofErr w:type="spellStart"/>
            <w:r w:rsidRPr="0007203B">
              <w:rPr>
                <w:sz w:val="20"/>
                <w:szCs w:val="20"/>
                <w:lang w:val="ru-RU"/>
              </w:rPr>
              <w:t>організації</w:t>
            </w:r>
            <w:proofErr w:type="spellEnd"/>
            <w:r w:rsidRPr="0007203B">
              <w:rPr>
                <w:sz w:val="20"/>
                <w:szCs w:val="20"/>
                <w:lang w:val="ru-RU"/>
              </w:rPr>
              <w:t xml:space="preserve"> </w:t>
            </w:r>
            <w:proofErr w:type="spellStart"/>
            <w:r w:rsidRPr="0007203B">
              <w:rPr>
                <w:sz w:val="20"/>
                <w:szCs w:val="20"/>
                <w:lang w:val="ru-RU"/>
              </w:rPr>
              <w:t>торгівлі</w:t>
            </w:r>
            <w:proofErr w:type="spellEnd"/>
            <w:r w:rsidRPr="0007203B">
              <w:rPr>
                <w:sz w:val="20"/>
                <w:szCs w:val="20"/>
                <w:lang w:val="ru-RU"/>
              </w:rPr>
              <w:t xml:space="preserve"> на ринку </w:t>
            </w:r>
            <w:proofErr w:type="spellStart"/>
            <w:r w:rsidRPr="0007203B">
              <w:rPr>
                <w:sz w:val="20"/>
                <w:szCs w:val="20"/>
                <w:lang w:val="ru-RU"/>
              </w:rPr>
              <w:t>цінних</w:t>
            </w:r>
            <w:proofErr w:type="spellEnd"/>
            <w:r w:rsidRPr="0007203B">
              <w:rPr>
                <w:sz w:val="20"/>
                <w:szCs w:val="20"/>
                <w:lang w:val="ru-RU"/>
              </w:rPr>
              <w:t xml:space="preserve"> </w:t>
            </w:r>
            <w:proofErr w:type="spellStart"/>
            <w:r w:rsidRPr="0007203B">
              <w:rPr>
                <w:sz w:val="20"/>
                <w:szCs w:val="20"/>
                <w:lang w:val="ru-RU"/>
              </w:rPr>
              <w:t>паперів</w:t>
            </w:r>
            <w:proofErr w:type="spellEnd"/>
            <w:r w:rsidR="008C009D" w:rsidRPr="0007203B">
              <w:rPr>
                <w:sz w:val="20"/>
                <w:szCs w:val="20"/>
              </w:rPr>
              <w:t>;</w:t>
            </w:r>
          </w:p>
          <w:p w14:paraId="75BCBC44" w14:textId="5D242748" w:rsidR="008C009D" w:rsidRDefault="008C009D" w:rsidP="008C009D">
            <w:pPr>
              <w:tabs>
                <w:tab w:val="num" w:pos="1080"/>
              </w:tabs>
              <w:jc w:val="both"/>
              <w:rPr>
                <w:sz w:val="20"/>
                <w:szCs w:val="20"/>
                <w:lang w:eastAsia="uk-UA"/>
              </w:rPr>
            </w:pPr>
            <w:r w:rsidRPr="0007203B">
              <w:rPr>
                <w:sz w:val="20"/>
                <w:szCs w:val="20"/>
              </w:rPr>
              <w:t xml:space="preserve">- </w:t>
            </w:r>
            <w:r w:rsidRPr="0007203B">
              <w:rPr>
                <w:sz w:val="20"/>
                <w:szCs w:val="20"/>
                <w:lang w:eastAsia="uk-UA"/>
              </w:rPr>
              <w:t>за цивільно-правовим договором виконує повноваження Члена Біржової ради  ПрАТ «ФБ «Перспектива»</w:t>
            </w:r>
            <w:r w:rsidR="0007203B">
              <w:rPr>
                <w:sz w:val="20"/>
                <w:szCs w:val="20"/>
                <w:lang w:eastAsia="uk-UA"/>
              </w:rPr>
              <w:t>;</w:t>
            </w:r>
          </w:p>
          <w:p w14:paraId="4F03D344" w14:textId="27D32474" w:rsidR="0007203B" w:rsidRPr="0007203B" w:rsidRDefault="0007203B" w:rsidP="008C009D">
            <w:pPr>
              <w:tabs>
                <w:tab w:val="num" w:pos="1080"/>
              </w:tabs>
              <w:jc w:val="both"/>
              <w:rPr>
                <w:sz w:val="20"/>
                <w:szCs w:val="20"/>
                <w:lang w:eastAsia="uk-UA"/>
              </w:rPr>
            </w:pPr>
            <w:r>
              <w:rPr>
                <w:sz w:val="20"/>
                <w:szCs w:val="20"/>
                <w:lang w:eastAsia="uk-UA"/>
              </w:rPr>
              <w:t xml:space="preserve">- згідно із рішенням Біржової ради </w:t>
            </w:r>
            <w:r w:rsidRPr="0007203B">
              <w:rPr>
                <w:sz w:val="20"/>
                <w:szCs w:val="20"/>
                <w:lang w:eastAsia="uk-UA"/>
              </w:rPr>
              <w:t>ПрАТ «ФБ «Перспектива»</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з питань аудиту у </w:t>
            </w:r>
            <w:r w:rsidRPr="0007203B">
              <w:rPr>
                <w:sz w:val="20"/>
                <w:szCs w:val="20"/>
                <w:lang w:eastAsia="uk-UA"/>
              </w:rPr>
              <w:t>ПрАТ «ФБ «Перспектива».</w:t>
            </w:r>
          </w:p>
          <w:p w14:paraId="7A8BF730"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Інформація про стаж роботи протягом останніх п'яти років (період, місце роботи, займана посада):</w:t>
            </w:r>
          </w:p>
          <w:p w14:paraId="6696F8C7" w14:textId="77777777" w:rsidR="00F76D66" w:rsidRPr="0007203B" w:rsidRDefault="00F76D66" w:rsidP="0093060D">
            <w:pPr>
              <w:tabs>
                <w:tab w:val="num" w:pos="142"/>
              </w:tabs>
              <w:jc w:val="both"/>
              <w:rPr>
                <w:sz w:val="20"/>
                <w:szCs w:val="20"/>
              </w:rPr>
            </w:pPr>
            <w:r w:rsidRPr="0007203B">
              <w:rPr>
                <w:sz w:val="20"/>
                <w:szCs w:val="20"/>
              </w:rPr>
              <w:t>Основне місце роботи:</w:t>
            </w:r>
          </w:p>
          <w:p w14:paraId="48D2CC60" w14:textId="77777777" w:rsidR="00F76D66" w:rsidRPr="0007203B" w:rsidRDefault="00F76D66" w:rsidP="0093060D">
            <w:pPr>
              <w:jc w:val="both"/>
              <w:rPr>
                <w:sz w:val="20"/>
                <w:szCs w:val="20"/>
              </w:rPr>
            </w:pPr>
            <w:r w:rsidRPr="0007203B">
              <w:rPr>
                <w:sz w:val="20"/>
                <w:szCs w:val="20"/>
              </w:rPr>
              <w:t>- з 27.01.2014 р. – по 01.07.2020 р. ТОВ «</w:t>
            </w:r>
            <w:proofErr w:type="spellStart"/>
            <w:r w:rsidRPr="0007203B">
              <w:rPr>
                <w:sz w:val="20"/>
                <w:szCs w:val="20"/>
              </w:rPr>
              <w:t>Юніверсал</w:t>
            </w:r>
            <w:proofErr w:type="spellEnd"/>
            <w:r w:rsidRPr="0007203B">
              <w:rPr>
                <w:sz w:val="20"/>
                <w:szCs w:val="20"/>
              </w:rPr>
              <w:t xml:space="preserve"> </w:t>
            </w:r>
            <w:proofErr w:type="spellStart"/>
            <w:r w:rsidRPr="0007203B">
              <w:rPr>
                <w:sz w:val="20"/>
                <w:szCs w:val="20"/>
              </w:rPr>
              <w:t>Секьюрітіз</w:t>
            </w:r>
            <w:proofErr w:type="spellEnd"/>
            <w:r w:rsidRPr="0007203B">
              <w:rPr>
                <w:sz w:val="20"/>
                <w:szCs w:val="20"/>
              </w:rPr>
              <w:t>», посада: бухгалтер-експерт;</w:t>
            </w:r>
          </w:p>
          <w:p w14:paraId="59F74FCC" w14:textId="77777777" w:rsidR="00F76D66" w:rsidRPr="0007203B" w:rsidRDefault="00F76D66" w:rsidP="0093060D">
            <w:pPr>
              <w:jc w:val="both"/>
              <w:rPr>
                <w:sz w:val="20"/>
                <w:szCs w:val="20"/>
              </w:rPr>
            </w:pPr>
            <w:r w:rsidRPr="0007203B">
              <w:rPr>
                <w:sz w:val="20"/>
                <w:szCs w:val="20"/>
              </w:rPr>
              <w:t>- з 02.07.2020 р. – по теперішній час: ПрАТ «ФК «Сучасні кредитні технології», посада: бухгалтер.</w:t>
            </w:r>
          </w:p>
          <w:p w14:paraId="7FBD258A" w14:textId="77777777" w:rsidR="00F76D66" w:rsidRPr="0007203B" w:rsidRDefault="00F76D66" w:rsidP="0093060D">
            <w:pPr>
              <w:jc w:val="both"/>
              <w:rPr>
                <w:sz w:val="20"/>
                <w:szCs w:val="20"/>
              </w:rPr>
            </w:pPr>
            <w:r w:rsidRPr="0007203B">
              <w:rPr>
                <w:sz w:val="20"/>
                <w:szCs w:val="20"/>
              </w:rPr>
              <w:t>Сумісництво: з 29.05.2018 р. по теперішній час: ПАТ «ФБ «Перспектива» (з 21.06.2018 р. ПрАТ «ФБ «Перспектива»), посада: провідний фахівець відділу з організації торгівлі на ринку цінних паперів.</w:t>
            </w:r>
          </w:p>
          <w:p w14:paraId="16561692" w14:textId="6D7F922C" w:rsidR="00F76D66" w:rsidRPr="0007203B" w:rsidRDefault="00F76D66" w:rsidP="0093060D">
            <w:pPr>
              <w:shd w:val="clear" w:color="auto" w:fill="FFFFFF"/>
              <w:tabs>
                <w:tab w:val="left" w:pos="175"/>
                <w:tab w:val="num" w:pos="1080"/>
              </w:tabs>
              <w:jc w:val="both"/>
              <w:rPr>
                <w:rFonts w:eastAsia="MS Mincho"/>
                <w:sz w:val="20"/>
                <w:szCs w:val="20"/>
              </w:rPr>
            </w:pPr>
            <w:r w:rsidRPr="0007203B">
              <w:rPr>
                <w:sz w:val="20"/>
                <w:szCs w:val="20"/>
              </w:rPr>
              <w:t xml:space="preserve">- з 22.04.2015 р. – по 23.04.2018 р. ПАТ «ФБ «Перспектива» (з 21.06.2018 р. ПрАТ «ФБ «Перспектива»), посада: </w:t>
            </w:r>
            <w:r w:rsidRPr="0007203B">
              <w:rPr>
                <w:sz w:val="20"/>
                <w:szCs w:val="20"/>
                <w:lang w:eastAsia="uk-UA"/>
              </w:rPr>
              <w:t>за цивільно-правовим договором виконувала повноваження</w:t>
            </w:r>
            <w:r w:rsidRPr="0007203B">
              <w:rPr>
                <w:rFonts w:eastAsia="MS Mincho"/>
                <w:sz w:val="20"/>
                <w:szCs w:val="20"/>
              </w:rPr>
              <w:t xml:space="preserve"> Члена Біржової ради</w:t>
            </w:r>
            <w:r w:rsidR="008C009D" w:rsidRPr="0007203B">
              <w:rPr>
                <w:rFonts w:eastAsia="MS Mincho"/>
                <w:sz w:val="20"/>
                <w:szCs w:val="20"/>
              </w:rPr>
              <w:t>;</w:t>
            </w:r>
          </w:p>
          <w:p w14:paraId="521796B9" w14:textId="5DB74592" w:rsidR="008C009D" w:rsidRDefault="008C009D" w:rsidP="0093060D">
            <w:pPr>
              <w:shd w:val="clear" w:color="auto" w:fill="FFFFFF"/>
              <w:tabs>
                <w:tab w:val="left" w:pos="175"/>
                <w:tab w:val="num" w:pos="1080"/>
              </w:tabs>
              <w:jc w:val="both"/>
              <w:rPr>
                <w:rFonts w:eastAsia="MS Mincho"/>
                <w:sz w:val="20"/>
                <w:szCs w:val="20"/>
              </w:rPr>
            </w:pPr>
            <w:r w:rsidRPr="0007203B">
              <w:rPr>
                <w:rFonts w:eastAsia="MS Mincho"/>
                <w:sz w:val="20"/>
                <w:szCs w:val="20"/>
              </w:rPr>
              <w:t xml:space="preserve">- з 01.12.2022 р. по теперішній час  - </w:t>
            </w:r>
            <w:r w:rsidRPr="0007203B">
              <w:rPr>
                <w:sz w:val="20"/>
                <w:szCs w:val="20"/>
              </w:rPr>
              <w:t xml:space="preserve">ПрАТ «ФБ «Перспектива», посада: </w:t>
            </w:r>
            <w:r w:rsidRPr="0007203B">
              <w:rPr>
                <w:sz w:val="20"/>
                <w:szCs w:val="20"/>
                <w:lang w:eastAsia="uk-UA"/>
              </w:rPr>
              <w:t>за цивільно-правовим договором виконує повноваження</w:t>
            </w:r>
            <w:r w:rsidRPr="0007203B">
              <w:rPr>
                <w:rFonts w:eastAsia="MS Mincho"/>
                <w:sz w:val="20"/>
                <w:szCs w:val="20"/>
              </w:rPr>
              <w:t xml:space="preserve"> Члена Біржової ради</w:t>
            </w:r>
            <w:r w:rsidR="0007203B">
              <w:rPr>
                <w:rFonts w:eastAsia="MS Mincho"/>
                <w:sz w:val="20"/>
                <w:szCs w:val="20"/>
              </w:rPr>
              <w:t>;</w:t>
            </w:r>
          </w:p>
          <w:p w14:paraId="5AF4D398" w14:textId="66321735" w:rsidR="0007203B" w:rsidRPr="0007203B" w:rsidRDefault="0007203B" w:rsidP="0007203B">
            <w:pPr>
              <w:tabs>
                <w:tab w:val="num" w:pos="1080"/>
              </w:tabs>
              <w:jc w:val="both"/>
              <w:rPr>
                <w:sz w:val="20"/>
                <w:szCs w:val="20"/>
                <w:lang w:eastAsia="uk-UA"/>
              </w:rPr>
            </w:pPr>
            <w:r>
              <w:rPr>
                <w:rFonts w:eastAsia="MS Mincho"/>
                <w:sz w:val="20"/>
                <w:szCs w:val="20"/>
              </w:rPr>
              <w:t xml:space="preserve">- з </w:t>
            </w:r>
            <w:r>
              <w:rPr>
                <w:sz w:val="20"/>
                <w:szCs w:val="20"/>
                <w:lang w:eastAsia="uk-UA"/>
              </w:rPr>
              <w:t xml:space="preserve">15.12.2022 р. </w:t>
            </w:r>
            <w:r w:rsidR="00F90723">
              <w:rPr>
                <w:sz w:val="20"/>
                <w:szCs w:val="20"/>
                <w:lang w:eastAsia="uk-UA"/>
              </w:rPr>
              <w:t xml:space="preserve">по теперішній час </w:t>
            </w:r>
            <w:r>
              <w:rPr>
                <w:sz w:val="20"/>
                <w:szCs w:val="20"/>
                <w:lang w:eastAsia="uk-UA"/>
              </w:rPr>
              <w:t xml:space="preserve">згідно з рішенням Біржової ради </w:t>
            </w:r>
            <w:r w:rsidRPr="0007203B">
              <w:rPr>
                <w:sz w:val="20"/>
                <w:szCs w:val="20"/>
                <w:lang w:eastAsia="uk-UA"/>
              </w:rPr>
              <w:t>ПрАТ «ФБ «Перспектива»</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з питань аудиту у </w:t>
            </w:r>
            <w:r w:rsidRPr="0007203B">
              <w:rPr>
                <w:sz w:val="20"/>
                <w:szCs w:val="20"/>
                <w:lang w:eastAsia="uk-UA"/>
              </w:rPr>
              <w:t>ПрАТ «ФБ «Перспектива».</w:t>
            </w:r>
          </w:p>
          <w:p w14:paraId="7FACA731"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1D96FFEF"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44E5347D"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281B6FE3"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3FA00E17" w14:textId="77777777" w:rsidR="00F76D66" w:rsidRPr="0007203B" w:rsidRDefault="00F76D66" w:rsidP="0093060D">
            <w:pPr>
              <w:numPr>
                <w:ilvl w:val="0"/>
                <w:numId w:val="33"/>
              </w:numPr>
              <w:shd w:val="clear" w:color="auto" w:fill="FFFFFF"/>
              <w:tabs>
                <w:tab w:val="left" w:pos="0"/>
                <w:tab w:val="left" w:pos="33"/>
              </w:tabs>
              <w:ind w:left="142" w:hanging="142"/>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7A494BCA" w14:textId="77777777" w:rsidR="00F76D66" w:rsidRPr="0007203B" w:rsidRDefault="00F76D66" w:rsidP="0093060D">
            <w:pPr>
              <w:numPr>
                <w:ilvl w:val="0"/>
                <w:numId w:val="33"/>
              </w:numPr>
              <w:shd w:val="clear" w:color="auto" w:fill="FFFFFF"/>
              <w:tabs>
                <w:tab w:val="num" w:pos="0"/>
                <w:tab w:val="left" w:pos="175"/>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68ED7081"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7801E2E5"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p w14:paraId="7B6A69D1" w14:textId="77777777" w:rsidR="00F76D66" w:rsidRPr="0007203B" w:rsidRDefault="00F76D66" w:rsidP="00F76D66">
            <w:pPr>
              <w:shd w:val="clear" w:color="auto" w:fill="FFFFFF"/>
              <w:tabs>
                <w:tab w:val="left" w:pos="175"/>
                <w:tab w:val="num" w:pos="502"/>
              </w:tabs>
              <w:jc w:val="both"/>
              <w:rPr>
                <w:rFonts w:eastAsia="Calibri"/>
                <w:sz w:val="20"/>
                <w:szCs w:val="20"/>
              </w:rPr>
            </w:pPr>
          </w:p>
        </w:tc>
      </w:tr>
      <w:tr w:rsidR="00F76D66" w:rsidRPr="0007203B" w14:paraId="3438FEB4" w14:textId="77777777" w:rsidTr="0093060D">
        <w:trPr>
          <w:trHeight w:val="135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84417A5" w14:textId="77777777" w:rsidR="006A11F8" w:rsidRPr="0007203B" w:rsidRDefault="006A11F8" w:rsidP="006A11F8">
            <w:pPr>
              <w:shd w:val="clear" w:color="auto" w:fill="FFFFFF"/>
              <w:jc w:val="center"/>
              <w:rPr>
                <w:bCs/>
                <w:i/>
                <w:sz w:val="20"/>
                <w:szCs w:val="20"/>
              </w:rPr>
            </w:pPr>
            <w:r w:rsidRPr="0007203B">
              <w:rPr>
                <w:bCs/>
                <w:i/>
                <w:sz w:val="20"/>
                <w:szCs w:val="20"/>
              </w:rPr>
              <w:t>УВАГА!</w:t>
            </w:r>
          </w:p>
          <w:p w14:paraId="3AB45BF8" w14:textId="174BF740" w:rsidR="00F76D66" w:rsidRPr="0007203B" w:rsidRDefault="006A11F8" w:rsidP="006A11F8">
            <w:pPr>
              <w:shd w:val="clear" w:color="auto" w:fill="FFFFFF"/>
              <w:tabs>
                <w:tab w:val="left" w:pos="175"/>
              </w:tabs>
              <w:jc w:val="center"/>
              <w:rPr>
                <w:rFonts w:eastAsia="Calibri"/>
                <w:b/>
                <w:sz w:val="20"/>
                <w:szCs w:val="20"/>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11041E" w:rsidRPr="0007203B">
              <w:rPr>
                <w:bCs/>
                <w:i/>
                <w:iCs/>
                <w:sz w:val="20"/>
                <w:szCs w:val="20"/>
              </w:rPr>
              <w:t>.</w:t>
            </w:r>
          </w:p>
        </w:tc>
      </w:tr>
      <w:tr w:rsidR="00F76D66" w:rsidRPr="0007203B" w14:paraId="51B72F45" w14:textId="77777777" w:rsidTr="0093060D">
        <w:trPr>
          <w:trHeight w:val="135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21279A28" w14:textId="66151090"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:____________________________</w:t>
            </w:r>
            <w:r w:rsidR="00F90723">
              <w:rPr>
                <w:b/>
                <w:bCs/>
                <w:sz w:val="20"/>
                <w:szCs w:val="20"/>
              </w:rPr>
              <w:t>_________</w:t>
            </w:r>
            <w:r w:rsidRPr="0007203B">
              <w:rPr>
                <w:b/>
                <w:bCs/>
                <w:sz w:val="20"/>
                <w:szCs w:val="20"/>
              </w:rPr>
              <w:t>_____________</w:t>
            </w:r>
          </w:p>
          <w:p w14:paraId="76AC2F0B" w14:textId="15E392AF"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sz w:val="20"/>
                <w:szCs w:val="20"/>
                <w:shd w:val="clear" w:color="auto" w:fill="FFFFFF"/>
              </w:rPr>
              <w:t xml:space="preserve"> ___________________________________________</w:t>
            </w:r>
            <w:r w:rsidR="00F90723">
              <w:rPr>
                <w:b/>
                <w:sz w:val="20"/>
                <w:szCs w:val="20"/>
                <w:shd w:val="clear" w:color="auto" w:fill="FFFFFF"/>
              </w:rPr>
              <w:t>_______</w:t>
            </w:r>
            <w:r w:rsidR="006A11F8" w:rsidRPr="0007203B">
              <w:rPr>
                <w:b/>
                <w:sz w:val="20"/>
                <w:szCs w:val="20"/>
                <w:shd w:val="clear" w:color="auto" w:fill="FFFFFF"/>
              </w:rPr>
              <w:t>______________</w:t>
            </w:r>
          </w:p>
          <w:p w14:paraId="4695BB85" w14:textId="39C99818" w:rsidR="00F76D66" w:rsidRPr="0007203B" w:rsidRDefault="00F76D66" w:rsidP="0093060D">
            <w:pPr>
              <w:shd w:val="clear" w:color="auto" w:fill="FFFFFF"/>
              <w:rPr>
                <w:b/>
                <w:bCs/>
                <w:sz w:val="20"/>
                <w:szCs w:val="20"/>
              </w:rPr>
            </w:pPr>
            <w:r w:rsidRPr="0007203B">
              <w:rPr>
                <w:b/>
                <w:bCs/>
                <w:sz w:val="20"/>
                <w:szCs w:val="20"/>
              </w:rPr>
              <w:t>Підпис акціонера (представника акціонера):</w:t>
            </w:r>
            <w:r w:rsidR="006A11F8" w:rsidRPr="0007203B">
              <w:rPr>
                <w:b/>
                <w:bCs/>
                <w:sz w:val="20"/>
                <w:szCs w:val="20"/>
              </w:rPr>
              <w:t>_______________________________________</w:t>
            </w:r>
            <w:r w:rsidR="00F90723">
              <w:rPr>
                <w:b/>
                <w:bCs/>
                <w:sz w:val="20"/>
                <w:szCs w:val="20"/>
              </w:rPr>
              <w:t>_____</w:t>
            </w:r>
            <w:r w:rsidR="006A11F8" w:rsidRPr="0007203B">
              <w:rPr>
                <w:b/>
                <w:bCs/>
                <w:sz w:val="20"/>
                <w:szCs w:val="20"/>
              </w:rPr>
              <w:t>___________________</w:t>
            </w:r>
          </w:p>
          <w:p w14:paraId="7947C756" w14:textId="48BE982A" w:rsidR="00F76D66" w:rsidRPr="0007203B" w:rsidRDefault="00F76D66" w:rsidP="0093060D">
            <w:pPr>
              <w:shd w:val="clear" w:color="auto" w:fill="FFFFFF"/>
              <w:jc w:val="center"/>
              <w:rPr>
                <w:b/>
                <w:bCs/>
                <w:sz w:val="20"/>
                <w:szCs w:val="20"/>
              </w:rPr>
            </w:pPr>
          </w:p>
        </w:tc>
      </w:tr>
      <w:tr w:rsidR="00F76D66" w:rsidRPr="0007203B" w14:paraId="6411D4FE" w14:textId="77777777" w:rsidTr="0093060D">
        <w:trPr>
          <w:trHeight w:val="6663"/>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7B9D3BCF" w14:textId="77777777" w:rsidR="00F76D66" w:rsidRPr="0007203B" w:rsidRDefault="00F76D66" w:rsidP="0093060D">
            <w:pPr>
              <w:tabs>
                <w:tab w:val="num" w:pos="0"/>
                <w:tab w:val="left" w:pos="720"/>
              </w:tabs>
              <w:jc w:val="both"/>
              <w:rPr>
                <w:sz w:val="20"/>
                <w:szCs w:val="20"/>
                <w:u w:val="single"/>
              </w:rPr>
            </w:pPr>
          </w:p>
          <w:p w14:paraId="350859A7" w14:textId="77777777" w:rsidR="0007203B" w:rsidRPr="0007203B" w:rsidRDefault="0007203B" w:rsidP="0007203B">
            <w:pPr>
              <w:tabs>
                <w:tab w:val="num" w:pos="0"/>
                <w:tab w:val="left" w:pos="720"/>
              </w:tabs>
              <w:jc w:val="both"/>
              <w:rPr>
                <w:sz w:val="20"/>
                <w:szCs w:val="20"/>
                <w:u w:val="single"/>
              </w:rPr>
            </w:pPr>
            <w:r w:rsidRPr="0007203B">
              <w:rPr>
                <w:sz w:val="20"/>
                <w:szCs w:val="20"/>
                <w:u w:val="single"/>
              </w:rPr>
              <w:t xml:space="preserve">Кандидат  № 3: </w:t>
            </w:r>
            <w:r w:rsidRPr="0007203B">
              <w:rPr>
                <w:b/>
                <w:sz w:val="20"/>
                <w:szCs w:val="20"/>
                <w:u w:val="single"/>
              </w:rPr>
              <w:t>Глазунова Олена Євгеніївна</w:t>
            </w:r>
            <w:r w:rsidRPr="0007203B">
              <w:rPr>
                <w:sz w:val="20"/>
                <w:szCs w:val="20"/>
                <w:u w:val="single"/>
              </w:rPr>
              <w:t>.</w:t>
            </w:r>
          </w:p>
          <w:p w14:paraId="1C641C55" w14:textId="77777777" w:rsidR="0007203B" w:rsidRPr="0007203B" w:rsidRDefault="0007203B" w:rsidP="0007203B">
            <w:pPr>
              <w:numPr>
                <w:ilvl w:val="0"/>
                <w:numId w:val="3"/>
              </w:numPr>
              <w:tabs>
                <w:tab w:val="clear" w:pos="1080"/>
                <w:tab w:val="num" w:pos="284"/>
                <w:tab w:val="num" w:pos="502"/>
              </w:tabs>
              <w:ind w:left="0" w:firstLine="0"/>
              <w:jc w:val="both"/>
              <w:rPr>
                <w:rFonts w:eastAsia="Calibri"/>
                <w:sz w:val="20"/>
                <w:szCs w:val="20"/>
              </w:rPr>
            </w:pPr>
            <w:r w:rsidRPr="0007203B">
              <w:rPr>
                <w:rFonts w:eastAsia="Calibri"/>
                <w:sz w:val="20"/>
                <w:szCs w:val="20"/>
              </w:rPr>
              <w:t>Рік народження: 1963.</w:t>
            </w:r>
          </w:p>
          <w:p w14:paraId="479FB95A" w14:textId="77777777" w:rsidR="0007203B" w:rsidRPr="0007203B" w:rsidRDefault="0007203B" w:rsidP="0007203B">
            <w:pPr>
              <w:numPr>
                <w:ilvl w:val="0"/>
                <w:numId w:val="3"/>
              </w:numPr>
              <w:tabs>
                <w:tab w:val="clear" w:pos="1080"/>
                <w:tab w:val="num" w:pos="284"/>
                <w:tab w:val="num" w:pos="360"/>
                <w:tab w:val="num" w:pos="502"/>
              </w:tabs>
              <w:ind w:left="0" w:firstLine="0"/>
              <w:jc w:val="both"/>
              <w:rPr>
                <w:rFonts w:eastAsia="Calibri"/>
                <w:sz w:val="20"/>
                <w:szCs w:val="20"/>
              </w:rPr>
            </w:pPr>
            <w:r w:rsidRPr="0007203B">
              <w:rPr>
                <w:rFonts w:eastAsia="Calibri"/>
                <w:sz w:val="20"/>
                <w:szCs w:val="20"/>
              </w:rPr>
              <w:t xml:space="preserve">Особа (особи), що внесла пропозицію щодо даного кандидата: ТОВ «БІРЖОВА ГРУПА ПЕРСПЕКТИВА», якому належить 94,235723 % акцій ПрАТ «ФБ «ПЕРСПЕКТИВА»; </w:t>
            </w:r>
          </w:p>
          <w:p w14:paraId="55968EAE" w14:textId="77777777" w:rsidR="0007203B" w:rsidRPr="0007203B" w:rsidRDefault="0007203B" w:rsidP="0007203B">
            <w:pPr>
              <w:numPr>
                <w:ilvl w:val="0"/>
                <w:numId w:val="3"/>
              </w:numPr>
              <w:tabs>
                <w:tab w:val="clear" w:pos="1080"/>
                <w:tab w:val="num" w:pos="284"/>
                <w:tab w:val="num" w:pos="360"/>
                <w:tab w:val="num" w:pos="502"/>
              </w:tabs>
              <w:ind w:left="0" w:firstLine="0"/>
              <w:jc w:val="both"/>
              <w:rPr>
                <w:rFonts w:eastAsia="Calibri"/>
                <w:sz w:val="20"/>
                <w:szCs w:val="20"/>
              </w:rPr>
            </w:pPr>
            <w:r w:rsidRPr="0007203B">
              <w:rPr>
                <w:rFonts w:eastAsia="Calibri"/>
                <w:sz w:val="20"/>
                <w:szCs w:val="20"/>
              </w:rPr>
              <w:t xml:space="preserve">Кількість, тип та/або клас належних кандидату акцій ПрАТ «ФБ «ПЕРСПЕКТИВА»: 0 (нуль)  штук. </w:t>
            </w:r>
          </w:p>
          <w:p w14:paraId="0BEC9303" w14:textId="77777777" w:rsidR="0007203B" w:rsidRPr="0007203B" w:rsidRDefault="0007203B" w:rsidP="0007203B">
            <w:pPr>
              <w:numPr>
                <w:ilvl w:val="0"/>
                <w:numId w:val="3"/>
              </w:numPr>
              <w:tabs>
                <w:tab w:val="clear" w:pos="1080"/>
                <w:tab w:val="num" w:pos="284"/>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p>
          <w:p w14:paraId="0DD09FDA" w14:textId="77777777" w:rsidR="0007203B" w:rsidRPr="0007203B" w:rsidRDefault="0007203B" w:rsidP="0007203B">
            <w:pPr>
              <w:tabs>
                <w:tab w:val="num" w:pos="1080"/>
              </w:tabs>
              <w:jc w:val="both"/>
              <w:rPr>
                <w:sz w:val="20"/>
                <w:szCs w:val="20"/>
              </w:rPr>
            </w:pPr>
            <w:r w:rsidRPr="0007203B">
              <w:rPr>
                <w:rFonts w:eastAsia="MS Mincho"/>
                <w:sz w:val="20"/>
                <w:szCs w:val="20"/>
              </w:rPr>
              <w:t>Диплом з відзнакою: Дніпропетровський ордена Трудового Червоного Прапора гірничий інститут ім. Артема</w:t>
            </w:r>
            <w:r w:rsidRPr="0007203B">
              <w:rPr>
                <w:sz w:val="20"/>
                <w:szCs w:val="20"/>
              </w:rPr>
              <w:t>, 1985 рік, спеціальність: «</w:t>
            </w:r>
            <w:r w:rsidRPr="0007203B">
              <w:rPr>
                <w:rFonts w:eastAsia="MS Mincho"/>
                <w:sz w:val="20"/>
                <w:szCs w:val="20"/>
              </w:rPr>
              <w:t>Економіка і організація гірничої промисловості»</w:t>
            </w:r>
            <w:r w:rsidRPr="0007203B">
              <w:rPr>
                <w:sz w:val="20"/>
                <w:szCs w:val="20"/>
              </w:rPr>
              <w:t xml:space="preserve">», кваліфікація – </w:t>
            </w:r>
            <w:r w:rsidRPr="0007203B">
              <w:rPr>
                <w:rFonts w:eastAsia="MS Mincho"/>
                <w:sz w:val="20"/>
                <w:szCs w:val="20"/>
              </w:rPr>
              <w:t>гірничий інженер-економіст</w:t>
            </w:r>
            <w:r w:rsidRPr="0007203B">
              <w:rPr>
                <w:sz w:val="20"/>
                <w:szCs w:val="20"/>
              </w:rPr>
              <w:t>.</w:t>
            </w:r>
          </w:p>
          <w:p w14:paraId="179125CB" w14:textId="77777777" w:rsidR="0007203B" w:rsidRPr="0007203B" w:rsidRDefault="0007203B" w:rsidP="0007203B">
            <w:pPr>
              <w:numPr>
                <w:ilvl w:val="0"/>
                <w:numId w:val="3"/>
              </w:numPr>
              <w:tabs>
                <w:tab w:val="clear" w:pos="1080"/>
                <w:tab w:val="num" w:pos="0"/>
                <w:tab w:val="left" w:pos="284"/>
                <w:tab w:val="num" w:pos="502"/>
              </w:tabs>
              <w:ind w:left="0" w:firstLine="0"/>
              <w:jc w:val="both"/>
              <w:rPr>
                <w:sz w:val="20"/>
                <w:szCs w:val="20"/>
              </w:rPr>
            </w:pPr>
            <w:r w:rsidRPr="0007203B">
              <w:rPr>
                <w:sz w:val="20"/>
                <w:szCs w:val="20"/>
              </w:rPr>
              <w:t xml:space="preserve">Місце роботи (основне та/або за сумісництвом), посади, які обіймає кандидат у юридичних особах: </w:t>
            </w:r>
          </w:p>
          <w:p w14:paraId="3663AE0B" w14:textId="77777777" w:rsidR="0007203B" w:rsidRPr="0007203B" w:rsidRDefault="0007203B" w:rsidP="0007203B">
            <w:pPr>
              <w:tabs>
                <w:tab w:val="left" w:pos="284"/>
                <w:tab w:val="num" w:pos="1080"/>
              </w:tabs>
              <w:jc w:val="both"/>
              <w:rPr>
                <w:sz w:val="20"/>
                <w:szCs w:val="20"/>
              </w:rPr>
            </w:pPr>
            <w:r w:rsidRPr="0007203B">
              <w:rPr>
                <w:sz w:val="20"/>
                <w:szCs w:val="20"/>
              </w:rPr>
              <w:t xml:space="preserve">- основне: </w:t>
            </w:r>
            <w:r w:rsidRPr="0007203B">
              <w:rPr>
                <w:sz w:val="20"/>
                <w:szCs w:val="20"/>
                <w:lang w:eastAsia="pl-PL"/>
              </w:rPr>
              <w:t>ТОВ «Аукціонний дім «Перспектива -</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rPr>
              <w:t>, посада –</w:t>
            </w:r>
            <w:r w:rsidRPr="0007203B">
              <w:rPr>
                <w:sz w:val="20"/>
                <w:szCs w:val="20"/>
                <w:lang w:val="ru-UA"/>
              </w:rPr>
              <w:t xml:space="preserve"> директор</w:t>
            </w:r>
            <w:r w:rsidRPr="0007203B">
              <w:rPr>
                <w:sz w:val="20"/>
                <w:szCs w:val="20"/>
              </w:rPr>
              <w:t>;</w:t>
            </w:r>
          </w:p>
          <w:p w14:paraId="2918B8E9" w14:textId="77777777" w:rsidR="0007203B" w:rsidRPr="0007203B" w:rsidRDefault="0007203B" w:rsidP="0007203B">
            <w:pPr>
              <w:tabs>
                <w:tab w:val="left" w:pos="284"/>
                <w:tab w:val="num" w:pos="1080"/>
              </w:tabs>
              <w:jc w:val="both"/>
              <w:rPr>
                <w:sz w:val="20"/>
                <w:szCs w:val="20"/>
              </w:rPr>
            </w:pPr>
            <w:r w:rsidRPr="0007203B">
              <w:rPr>
                <w:sz w:val="20"/>
                <w:szCs w:val="20"/>
              </w:rPr>
              <w:t xml:space="preserve">- за сумісництвом: </w:t>
            </w:r>
            <w:r w:rsidRPr="0007203B">
              <w:rPr>
                <w:sz w:val="20"/>
                <w:szCs w:val="20"/>
                <w:lang w:val="ru-UA"/>
              </w:rPr>
              <w:t>ТОВ</w:t>
            </w:r>
            <w:r w:rsidRPr="0007203B">
              <w:rPr>
                <w:sz w:val="20"/>
                <w:szCs w:val="20"/>
              </w:rPr>
              <w:t xml:space="preserve"> «</w:t>
            </w:r>
            <w:r w:rsidRPr="0007203B">
              <w:rPr>
                <w:sz w:val="20"/>
                <w:szCs w:val="20"/>
                <w:lang w:val="ru-UA"/>
              </w:rPr>
              <w:t>Матер</w:t>
            </w:r>
            <w:proofErr w:type="spellStart"/>
            <w:r w:rsidRPr="0007203B">
              <w:rPr>
                <w:sz w:val="20"/>
                <w:szCs w:val="20"/>
              </w:rPr>
              <w:t>іальні</w:t>
            </w:r>
            <w:proofErr w:type="spellEnd"/>
            <w:r w:rsidRPr="0007203B">
              <w:rPr>
                <w:sz w:val="20"/>
                <w:szCs w:val="20"/>
              </w:rPr>
              <w:t xml:space="preserve"> активи-2», посада: - </w:t>
            </w:r>
            <w:r w:rsidRPr="0007203B">
              <w:rPr>
                <w:rFonts w:eastAsia="MS Mincho"/>
                <w:sz w:val="20"/>
                <w:szCs w:val="20"/>
              </w:rPr>
              <w:t>фахівець відділу торгівлі цінними паперами</w:t>
            </w:r>
            <w:r w:rsidRPr="0007203B">
              <w:rPr>
                <w:sz w:val="20"/>
                <w:szCs w:val="20"/>
              </w:rPr>
              <w:t>;</w:t>
            </w:r>
          </w:p>
          <w:p w14:paraId="347A7F1D" w14:textId="77777777" w:rsidR="0007203B" w:rsidRPr="0007203B" w:rsidRDefault="0007203B" w:rsidP="0007203B">
            <w:pPr>
              <w:tabs>
                <w:tab w:val="left" w:pos="284"/>
                <w:tab w:val="num" w:pos="1080"/>
              </w:tabs>
              <w:jc w:val="both"/>
              <w:rPr>
                <w:sz w:val="20"/>
                <w:szCs w:val="20"/>
              </w:rPr>
            </w:pPr>
            <w:r w:rsidRPr="0007203B">
              <w:rPr>
                <w:sz w:val="20"/>
                <w:szCs w:val="20"/>
              </w:rPr>
              <w:t xml:space="preserve">-  </w:t>
            </w:r>
            <w:r w:rsidRPr="0007203B">
              <w:rPr>
                <w:sz w:val="20"/>
                <w:szCs w:val="20"/>
                <w:lang w:eastAsia="uk-UA"/>
              </w:rPr>
              <w:t xml:space="preserve">згідно з рішенням Наглядової ради ТОВ «Матеріальні актвии-2» від 05.01.2023 р. виконує функції  </w:t>
            </w:r>
            <w:proofErr w:type="spellStart"/>
            <w:r w:rsidRPr="0007203B">
              <w:rPr>
                <w:sz w:val="20"/>
                <w:szCs w:val="20"/>
                <w:shd w:val="clear" w:color="auto" w:fill="FFFFFF"/>
              </w:rPr>
              <w:t>комплаєнс</w:t>
            </w:r>
            <w:proofErr w:type="spellEnd"/>
            <w:r w:rsidRPr="0007203B">
              <w:rPr>
                <w:sz w:val="20"/>
                <w:szCs w:val="20"/>
                <w:shd w:val="clear" w:color="auto" w:fill="FFFFFF"/>
              </w:rPr>
              <w:t xml:space="preserve">-менеджера та ризик-менеджера </w:t>
            </w:r>
            <w:r w:rsidRPr="0007203B">
              <w:rPr>
                <w:sz w:val="20"/>
                <w:szCs w:val="20"/>
                <w:lang w:val="ru-UA"/>
              </w:rPr>
              <w:t>ТОВ</w:t>
            </w:r>
            <w:r w:rsidRPr="0007203B">
              <w:rPr>
                <w:sz w:val="20"/>
                <w:szCs w:val="20"/>
              </w:rPr>
              <w:t xml:space="preserve"> «</w:t>
            </w:r>
            <w:r w:rsidRPr="0007203B">
              <w:rPr>
                <w:sz w:val="20"/>
                <w:szCs w:val="20"/>
                <w:lang w:val="ru-UA"/>
              </w:rPr>
              <w:t>Матер</w:t>
            </w:r>
            <w:proofErr w:type="spellStart"/>
            <w:r w:rsidRPr="0007203B">
              <w:rPr>
                <w:sz w:val="20"/>
                <w:szCs w:val="20"/>
              </w:rPr>
              <w:t>іальні</w:t>
            </w:r>
            <w:proofErr w:type="spellEnd"/>
            <w:r w:rsidRPr="0007203B">
              <w:rPr>
                <w:sz w:val="20"/>
                <w:szCs w:val="20"/>
              </w:rPr>
              <w:t xml:space="preserve"> активи-2»</w:t>
            </w:r>
            <w:r w:rsidRPr="0007203B">
              <w:rPr>
                <w:rFonts w:eastAsia="MS Mincho"/>
                <w:sz w:val="20"/>
                <w:szCs w:val="20"/>
              </w:rPr>
              <w:t xml:space="preserve">. </w:t>
            </w:r>
          </w:p>
          <w:p w14:paraId="5A6B456A" w14:textId="77777777" w:rsidR="0007203B" w:rsidRPr="0007203B" w:rsidRDefault="0007203B" w:rsidP="0007203B">
            <w:pPr>
              <w:numPr>
                <w:ilvl w:val="0"/>
                <w:numId w:val="3"/>
              </w:numPr>
              <w:tabs>
                <w:tab w:val="clear" w:pos="1080"/>
                <w:tab w:val="num" w:pos="0"/>
                <w:tab w:val="left" w:pos="284"/>
                <w:tab w:val="num" w:pos="502"/>
              </w:tabs>
              <w:ind w:left="0" w:firstLine="0"/>
              <w:jc w:val="both"/>
              <w:rPr>
                <w:sz w:val="20"/>
                <w:szCs w:val="20"/>
              </w:rPr>
            </w:pPr>
            <w:r w:rsidRPr="0007203B">
              <w:rPr>
                <w:sz w:val="20"/>
                <w:szCs w:val="20"/>
              </w:rPr>
              <w:t xml:space="preserve">Інформація про стаж роботи протягом останніх п'яти років (період, місце роботи, займана посада): </w:t>
            </w:r>
          </w:p>
          <w:p w14:paraId="6052D117" w14:textId="77777777" w:rsidR="0007203B" w:rsidRPr="0007203B" w:rsidRDefault="0007203B" w:rsidP="0007203B">
            <w:pPr>
              <w:tabs>
                <w:tab w:val="left" w:pos="284"/>
                <w:tab w:val="num" w:pos="1080"/>
              </w:tabs>
              <w:rPr>
                <w:sz w:val="20"/>
                <w:szCs w:val="20"/>
              </w:rPr>
            </w:pPr>
            <w:r w:rsidRPr="0007203B">
              <w:rPr>
                <w:sz w:val="20"/>
                <w:szCs w:val="20"/>
              </w:rPr>
              <w:t>Основне місце роботи:</w:t>
            </w:r>
            <w:r w:rsidRPr="0007203B">
              <w:rPr>
                <w:sz w:val="20"/>
                <w:szCs w:val="20"/>
              </w:rPr>
              <w:br/>
              <w:t xml:space="preserve">- з </w:t>
            </w:r>
            <w:r w:rsidRPr="0007203B">
              <w:rPr>
                <w:sz w:val="20"/>
                <w:szCs w:val="20"/>
                <w:lang w:val="ru-UA"/>
              </w:rPr>
              <w:t>16</w:t>
            </w:r>
            <w:r w:rsidRPr="0007203B">
              <w:rPr>
                <w:sz w:val="20"/>
                <w:szCs w:val="20"/>
              </w:rPr>
              <w:t>.0</w:t>
            </w:r>
            <w:r w:rsidRPr="0007203B">
              <w:rPr>
                <w:sz w:val="20"/>
                <w:szCs w:val="20"/>
                <w:lang w:val="ru-UA"/>
              </w:rPr>
              <w:t>4</w:t>
            </w:r>
            <w:r w:rsidRPr="0007203B">
              <w:rPr>
                <w:sz w:val="20"/>
                <w:szCs w:val="20"/>
              </w:rPr>
              <w:t>.201</w:t>
            </w:r>
            <w:r w:rsidRPr="0007203B">
              <w:rPr>
                <w:sz w:val="20"/>
                <w:szCs w:val="20"/>
                <w:lang w:val="ru-UA"/>
              </w:rPr>
              <w:t xml:space="preserve">5 </w:t>
            </w:r>
            <w:r w:rsidRPr="0007203B">
              <w:rPr>
                <w:sz w:val="20"/>
                <w:szCs w:val="20"/>
              </w:rPr>
              <w:t xml:space="preserve">р.  по </w:t>
            </w:r>
            <w:r w:rsidRPr="0007203B">
              <w:rPr>
                <w:sz w:val="20"/>
                <w:szCs w:val="20"/>
                <w:lang w:val="ru-UA"/>
              </w:rPr>
              <w:t>28</w:t>
            </w:r>
            <w:r w:rsidRPr="0007203B">
              <w:rPr>
                <w:sz w:val="20"/>
                <w:szCs w:val="20"/>
              </w:rPr>
              <w:t>.1</w:t>
            </w:r>
            <w:r w:rsidRPr="0007203B">
              <w:rPr>
                <w:sz w:val="20"/>
                <w:szCs w:val="20"/>
                <w:lang w:val="ru-UA"/>
              </w:rPr>
              <w:t>2</w:t>
            </w:r>
            <w:r w:rsidRPr="0007203B">
              <w:rPr>
                <w:sz w:val="20"/>
                <w:szCs w:val="20"/>
              </w:rPr>
              <w:t>.20</w:t>
            </w:r>
            <w:r w:rsidRPr="0007203B">
              <w:rPr>
                <w:sz w:val="20"/>
                <w:szCs w:val="20"/>
                <w:lang w:val="ru-UA"/>
              </w:rPr>
              <w:t>21</w:t>
            </w:r>
            <w:r w:rsidRPr="0007203B">
              <w:rPr>
                <w:sz w:val="20"/>
                <w:szCs w:val="20"/>
              </w:rPr>
              <w:t xml:space="preserve"> р.  </w:t>
            </w:r>
            <w:r w:rsidRPr="0007203B">
              <w:rPr>
                <w:sz w:val="20"/>
                <w:szCs w:val="20"/>
                <w:lang w:eastAsia="pl-PL"/>
              </w:rPr>
              <w:t>Товарна біржа «Перспектива-</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rPr>
              <w:t xml:space="preserve">, посада: </w:t>
            </w:r>
            <w:r w:rsidRPr="0007203B">
              <w:rPr>
                <w:sz w:val="20"/>
                <w:szCs w:val="20"/>
                <w:lang w:val="ru-UA"/>
              </w:rPr>
              <w:t>директор</w:t>
            </w:r>
            <w:r w:rsidRPr="0007203B">
              <w:rPr>
                <w:sz w:val="20"/>
                <w:szCs w:val="20"/>
              </w:rPr>
              <w:t>;</w:t>
            </w:r>
          </w:p>
          <w:p w14:paraId="642C5A89" w14:textId="77777777" w:rsidR="0007203B" w:rsidRPr="0007203B" w:rsidRDefault="0007203B" w:rsidP="0007203B">
            <w:pPr>
              <w:tabs>
                <w:tab w:val="left" w:pos="284"/>
                <w:tab w:val="num" w:pos="1080"/>
              </w:tabs>
              <w:jc w:val="both"/>
              <w:rPr>
                <w:sz w:val="20"/>
                <w:szCs w:val="20"/>
              </w:rPr>
            </w:pPr>
            <w:r w:rsidRPr="0007203B">
              <w:rPr>
                <w:sz w:val="20"/>
                <w:szCs w:val="20"/>
              </w:rPr>
              <w:t xml:space="preserve">- з </w:t>
            </w:r>
            <w:r w:rsidRPr="0007203B">
              <w:rPr>
                <w:sz w:val="20"/>
                <w:szCs w:val="20"/>
                <w:lang w:val="ru-UA"/>
              </w:rPr>
              <w:t>29</w:t>
            </w:r>
            <w:r w:rsidRPr="0007203B">
              <w:rPr>
                <w:sz w:val="20"/>
                <w:szCs w:val="20"/>
              </w:rPr>
              <w:t>.1</w:t>
            </w:r>
            <w:r w:rsidRPr="0007203B">
              <w:rPr>
                <w:sz w:val="20"/>
                <w:szCs w:val="20"/>
                <w:lang w:val="ru-UA"/>
              </w:rPr>
              <w:t>2</w:t>
            </w:r>
            <w:r w:rsidRPr="0007203B">
              <w:rPr>
                <w:sz w:val="20"/>
                <w:szCs w:val="20"/>
              </w:rPr>
              <w:t>.20</w:t>
            </w:r>
            <w:r w:rsidRPr="0007203B">
              <w:rPr>
                <w:sz w:val="20"/>
                <w:szCs w:val="20"/>
                <w:lang w:val="ru-UA"/>
              </w:rPr>
              <w:t>21</w:t>
            </w:r>
            <w:r w:rsidRPr="0007203B">
              <w:rPr>
                <w:sz w:val="20"/>
                <w:szCs w:val="20"/>
              </w:rPr>
              <w:t xml:space="preserve"> р. по теперішній час </w:t>
            </w:r>
            <w:r w:rsidRPr="0007203B">
              <w:rPr>
                <w:sz w:val="20"/>
                <w:szCs w:val="20"/>
                <w:lang w:eastAsia="pl-PL"/>
              </w:rPr>
              <w:t>ТОВ «Аукціонний дім «Перспектива -</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rPr>
              <w:t>, посада:</w:t>
            </w:r>
            <w:r w:rsidRPr="0007203B">
              <w:rPr>
                <w:sz w:val="20"/>
                <w:szCs w:val="20"/>
                <w:lang w:val="ru-UA"/>
              </w:rPr>
              <w:t xml:space="preserve"> директор</w:t>
            </w:r>
            <w:r w:rsidRPr="0007203B">
              <w:rPr>
                <w:sz w:val="20"/>
                <w:szCs w:val="20"/>
              </w:rPr>
              <w:t>.</w:t>
            </w:r>
          </w:p>
          <w:p w14:paraId="149A2B4A" w14:textId="77777777" w:rsidR="0007203B" w:rsidRPr="0007203B" w:rsidRDefault="0007203B" w:rsidP="0007203B">
            <w:pPr>
              <w:tabs>
                <w:tab w:val="left" w:pos="284"/>
                <w:tab w:val="num" w:pos="1080"/>
              </w:tabs>
              <w:jc w:val="both"/>
              <w:rPr>
                <w:sz w:val="20"/>
                <w:szCs w:val="20"/>
              </w:rPr>
            </w:pPr>
            <w:r w:rsidRPr="0007203B">
              <w:rPr>
                <w:sz w:val="20"/>
                <w:szCs w:val="20"/>
              </w:rPr>
              <w:t>Сумісництво:</w:t>
            </w:r>
          </w:p>
          <w:p w14:paraId="797B7079" w14:textId="77777777" w:rsidR="0007203B" w:rsidRPr="0007203B" w:rsidRDefault="0007203B" w:rsidP="0007203B">
            <w:pPr>
              <w:tabs>
                <w:tab w:val="left" w:pos="284"/>
                <w:tab w:val="num" w:pos="1080"/>
              </w:tabs>
              <w:jc w:val="both"/>
              <w:rPr>
                <w:sz w:val="20"/>
                <w:szCs w:val="20"/>
              </w:rPr>
            </w:pPr>
            <w:r w:rsidRPr="0007203B">
              <w:rPr>
                <w:sz w:val="20"/>
                <w:szCs w:val="20"/>
              </w:rPr>
              <w:t xml:space="preserve">- з </w:t>
            </w:r>
            <w:r w:rsidRPr="0007203B">
              <w:rPr>
                <w:sz w:val="20"/>
                <w:szCs w:val="20"/>
                <w:lang w:eastAsia="pl-PL"/>
              </w:rPr>
              <w:t xml:space="preserve"> 07.12.2017 р. </w:t>
            </w:r>
            <w:r w:rsidRPr="0007203B">
              <w:rPr>
                <w:sz w:val="20"/>
                <w:szCs w:val="20"/>
                <w:lang w:val="ru-UA" w:eastAsia="pl-PL"/>
              </w:rPr>
              <w:t>п</w:t>
            </w:r>
            <w:r w:rsidRPr="0007203B">
              <w:rPr>
                <w:sz w:val="20"/>
                <w:szCs w:val="20"/>
                <w:lang w:eastAsia="pl-PL"/>
              </w:rPr>
              <w:t xml:space="preserve">о 09.10.2018 </w:t>
            </w:r>
            <w:r w:rsidRPr="0007203B">
              <w:rPr>
                <w:sz w:val="20"/>
                <w:szCs w:val="20"/>
              </w:rPr>
              <w:t>р. ПрАТ «</w:t>
            </w:r>
            <w:r w:rsidRPr="0007203B">
              <w:rPr>
                <w:rFonts w:eastAsia="Calibri"/>
                <w:sz w:val="20"/>
                <w:szCs w:val="20"/>
              </w:rPr>
              <w:t>БІРЖОВА ГРУПА ПЕРСПЕКТИВА</w:t>
            </w:r>
            <w:r w:rsidRPr="0007203B">
              <w:rPr>
                <w:sz w:val="20"/>
                <w:szCs w:val="20"/>
              </w:rPr>
              <w:t>», посада:  директор;</w:t>
            </w:r>
          </w:p>
          <w:p w14:paraId="0F96D3D0" w14:textId="77777777" w:rsidR="0007203B" w:rsidRPr="0007203B" w:rsidRDefault="0007203B" w:rsidP="0007203B">
            <w:pPr>
              <w:tabs>
                <w:tab w:val="left" w:pos="284"/>
                <w:tab w:val="num" w:pos="1080"/>
              </w:tabs>
              <w:jc w:val="both"/>
              <w:rPr>
                <w:rFonts w:eastAsia="MS Mincho"/>
                <w:sz w:val="20"/>
                <w:szCs w:val="20"/>
              </w:rPr>
            </w:pPr>
            <w:r w:rsidRPr="0007203B">
              <w:rPr>
                <w:sz w:val="20"/>
                <w:szCs w:val="20"/>
              </w:rPr>
              <w:t xml:space="preserve">- </w:t>
            </w:r>
            <w:r w:rsidRPr="0007203B">
              <w:rPr>
                <w:sz w:val="20"/>
                <w:szCs w:val="20"/>
                <w:lang w:eastAsia="pl-PL"/>
              </w:rPr>
              <w:t xml:space="preserve">з 10.10.2018 р. по 18.05.2020 р. ТОВ «Матеріальні активи-2», посада: </w:t>
            </w:r>
            <w:r w:rsidRPr="0007203B">
              <w:rPr>
                <w:rFonts w:eastAsia="MS Mincho"/>
                <w:sz w:val="20"/>
                <w:szCs w:val="20"/>
              </w:rPr>
              <w:t>фахівець відділу торгівлі цінними паперами;</w:t>
            </w:r>
          </w:p>
          <w:p w14:paraId="28487DCC" w14:textId="77777777" w:rsidR="0007203B" w:rsidRPr="0007203B" w:rsidRDefault="0007203B" w:rsidP="0007203B">
            <w:pPr>
              <w:tabs>
                <w:tab w:val="left" w:pos="284"/>
                <w:tab w:val="num" w:pos="1080"/>
              </w:tabs>
              <w:jc w:val="both"/>
              <w:rPr>
                <w:rFonts w:eastAsia="MS Mincho"/>
                <w:sz w:val="20"/>
                <w:szCs w:val="20"/>
              </w:rPr>
            </w:pPr>
            <w:r w:rsidRPr="0007203B">
              <w:rPr>
                <w:rFonts w:eastAsia="MS Mincho"/>
                <w:sz w:val="20"/>
                <w:szCs w:val="20"/>
              </w:rPr>
              <w:t xml:space="preserve">- </w:t>
            </w:r>
            <w:r w:rsidRPr="0007203B">
              <w:rPr>
                <w:sz w:val="20"/>
                <w:szCs w:val="20"/>
                <w:lang w:eastAsia="pl-PL"/>
              </w:rPr>
              <w:t>з  29.10.2019 р. до 28.12.2021 р. ТОВ «ТОВ «</w:t>
            </w:r>
            <w:proofErr w:type="spellStart"/>
            <w:r w:rsidRPr="0007203B">
              <w:rPr>
                <w:sz w:val="20"/>
                <w:szCs w:val="20"/>
                <w:lang w:eastAsia="pl-PL"/>
              </w:rPr>
              <w:t>Софт</w:t>
            </w:r>
            <w:proofErr w:type="spellEnd"/>
            <w:r w:rsidRPr="0007203B">
              <w:rPr>
                <w:sz w:val="20"/>
                <w:szCs w:val="20"/>
                <w:lang w:eastAsia="pl-PL"/>
              </w:rPr>
              <w:t xml:space="preserve"> </w:t>
            </w:r>
            <w:proofErr w:type="spellStart"/>
            <w:r w:rsidRPr="0007203B">
              <w:rPr>
                <w:sz w:val="20"/>
                <w:szCs w:val="20"/>
                <w:lang w:eastAsia="pl-PL"/>
              </w:rPr>
              <w:t>Трейд</w:t>
            </w:r>
            <w:proofErr w:type="spellEnd"/>
            <w:r w:rsidRPr="0007203B">
              <w:rPr>
                <w:sz w:val="20"/>
                <w:szCs w:val="20"/>
                <w:lang w:eastAsia="pl-PL"/>
              </w:rPr>
              <w:t xml:space="preserve"> Груп» (14.04.2020 р. перейменовано на ТОВ «Аукціонний дім «Перспектива-</w:t>
            </w:r>
            <w:proofErr w:type="spellStart"/>
            <w:r w:rsidRPr="0007203B">
              <w:rPr>
                <w:sz w:val="20"/>
                <w:szCs w:val="20"/>
                <w:lang w:eastAsia="pl-PL"/>
              </w:rPr>
              <w:t>Коммодіті</w:t>
            </w:r>
            <w:proofErr w:type="spellEnd"/>
            <w:r w:rsidRPr="0007203B">
              <w:rPr>
                <w:sz w:val="20"/>
                <w:szCs w:val="20"/>
                <w:lang w:eastAsia="pl-PL"/>
              </w:rPr>
              <w:t xml:space="preserve">»), посада: </w:t>
            </w:r>
            <w:r w:rsidRPr="0007203B">
              <w:rPr>
                <w:rFonts w:eastAsia="MS Mincho"/>
                <w:sz w:val="20"/>
                <w:szCs w:val="20"/>
              </w:rPr>
              <w:t>директор;</w:t>
            </w:r>
          </w:p>
          <w:p w14:paraId="000ECD89" w14:textId="77777777" w:rsidR="0007203B" w:rsidRPr="0007203B" w:rsidRDefault="0007203B" w:rsidP="0007203B">
            <w:pPr>
              <w:tabs>
                <w:tab w:val="left" w:pos="284"/>
                <w:tab w:val="num" w:pos="1080"/>
              </w:tabs>
              <w:jc w:val="both"/>
              <w:rPr>
                <w:sz w:val="20"/>
                <w:szCs w:val="20"/>
                <w:lang w:eastAsia="pl-PL"/>
              </w:rPr>
            </w:pPr>
            <w:r w:rsidRPr="0007203B">
              <w:rPr>
                <w:rFonts w:eastAsia="MS Mincho"/>
                <w:sz w:val="20"/>
                <w:szCs w:val="20"/>
              </w:rPr>
              <w:t xml:space="preserve">- </w:t>
            </w:r>
            <w:r w:rsidRPr="0007203B">
              <w:rPr>
                <w:sz w:val="20"/>
                <w:szCs w:val="20"/>
                <w:lang w:eastAsia="pl-PL"/>
              </w:rPr>
              <w:t xml:space="preserve">з 19.05.2020 р. до 07.11.2022 р. ТОВ «Менеджмент </w:t>
            </w:r>
            <w:proofErr w:type="spellStart"/>
            <w:r w:rsidRPr="0007203B">
              <w:rPr>
                <w:sz w:val="20"/>
                <w:szCs w:val="20"/>
                <w:lang w:eastAsia="pl-PL"/>
              </w:rPr>
              <w:t>Технолоджіз</w:t>
            </w:r>
            <w:proofErr w:type="spellEnd"/>
            <w:r w:rsidRPr="0007203B">
              <w:rPr>
                <w:sz w:val="20"/>
                <w:szCs w:val="20"/>
                <w:lang w:eastAsia="pl-PL"/>
              </w:rPr>
              <w:t>», посада: фахівець відділу торгівлі цінними паперами (з 16.07.2021 р. – фахівець відділу торгівлі фінансовими інструментами);</w:t>
            </w:r>
          </w:p>
          <w:p w14:paraId="52EFACC0" w14:textId="77777777" w:rsidR="0007203B" w:rsidRPr="0007203B" w:rsidRDefault="0007203B" w:rsidP="0007203B">
            <w:pPr>
              <w:tabs>
                <w:tab w:val="left" w:pos="284"/>
                <w:tab w:val="num" w:pos="1080"/>
              </w:tabs>
              <w:jc w:val="both"/>
              <w:rPr>
                <w:sz w:val="20"/>
                <w:szCs w:val="20"/>
              </w:rPr>
            </w:pPr>
            <w:r w:rsidRPr="0007203B">
              <w:rPr>
                <w:sz w:val="20"/>
                <w:szCs w:val="20"/>
              </w:rPr>
              <w:t xml:space="preserve">- з 05.01.2023 р. по теперішній час  </w:t>
            </w:r>
            <w:r w:rsidRPr="0007203B">
              <w:rPr>
                <w:sz w:val="20"/>
                <w:szCs w:val="20"/>
                <w:lang w:val="ru-UA"/>
              </w:rPr>
              <w:t>ТОВ</w:t>
            </w:r>
            <w:r w:rsidRPr="0007203B">
              <w:rPr>
                <w:sz w:val="20"/>
                <w:szCs w:val="20"/>
              </w:rPr>
              <w:t xml:space="preserve"> «</w:t>
            </w:r>
            <w:r w:rsidRPr="0007203B">
              <w:rPr>
                <w:sz w:val="20"/>
                <w:szCs w:val="20"/>
                <w:lang w:val="ru-UA"/>
              </w:rPr>
              <w:t>Матер</w:t>
            </w:r>
            <w:proofErr w:type="spellStart"/>
            <w:r w:rsidRPr="0007203B">
              <w:rPr>
                <w:sz w:val="20"/>
                <w:szCs w:val="20"/>
              </w:rPr>
              <w:t>іальні</w:t>
            </w:r>
            <w:proofErr w:type="spellEnd"/>
            <w:r w:rsidRPr="0007203B">
              <w:rPr>
                <w:sz w:val="20"/>
                <w:szCs w:val="20"/>
              </w:rPr>
              <w:t xml:space="preserve"> активи-2», посада: - </w:t>
            </w:r>
            <w:r w:rsidRPr="0007203B">
              <w:rPr>
                <w:rFonts w:eastAsia="MS Mincho"/>
                <w:sz w:val="20"/>
                <w:szCs w:val="20"/>
              </w:rPr>
              <w:t xml:space="preserve">фахівець відділу торгівлі цінними паперами; </w:t>
            </w:r>
            <w:r w:rsidRPr="0007203B">
              <w:rPr>
                <w:sz w:val="20"/>
                <w:szCs w:val="20"/>
                <w:lang w:eastAsia="uk-UA"/>
              </w:rPr>
              <w:t xml:space="preserve">згідно з рішенням Наглядової ради ТОВ «Матеріальні актвии-2» від 05.01.2023 р. виконує функції  </w:t>
            </w:r>
            <w:proofErr w:type="spellStart"/>
            <w:r w:rsidRPr="0007203B">
              <w:rPr>
                <w:sz w:val="20"/>
                <w:szCs w:val="20"/>
                <w:shd w:val="clear" w:color="auto" w:fill="FFFFFF"/>
              </w:rPr>
              <w:t>комплаєнс</w:t>
            </w:r>
            <w:proofErr w:type="spellEnd"/>
            <w:r w:rsidRPr="0007203B">
              <w:rPr>
                <w:sz w:val="20"/>
                <w:szCs w:val="20"/>
                <w:shd w:val="clear" w:color="auto" w:fill="FFFFFF"/>
              </w:rPr>
              <w:t>-менеджера та ризик-менеджера</w:t>
            </w:r>
            <w:r w:rsidRPr="0007203B">
              <w:rPr>
                <w:sz w:val="20"/>
                <w:szCs w:val="20"/>
              </w:rPr>
              <w:t xml:space="preserve">. </w:t>
            </w:r>
          </w:p>
          <w:p w14:paraId="34EA1CE8" w14:textId="77777777" w:rsidR="00F76D66" w:rsidRPr="0007203B" w:rsidRDefault="00F76D66" w:rsidP="0093060D">
            <w:pPr>
              <w:numPr>
                <w:ilvl w:val="0"/>
                <w:numId w:val="3"/>
              </w:numPr>
              <w:tabs>
                <w:tab w:val="clear" w:pos="1080"/>
                <w:tab w:val="num" w:pos="284"/>
                <w:tab w:val="num" w:pos="502"/>
              </w:tabs>
              <w:ind w:left="502" w:hanging="502"/>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1463BD9C" w14:textId="77777777" w:rsidR="00F76D66" w:rsidRPr="0007203B" w:rsidRDefault="00F76D66" w:rsidP="0093060D">
            <w:pPr>
              <w:numPr>
                <w:ilvl w:val="0"/>
                <w:numId w:val="3"/>
              </w:numPr>
              <w:tabs>
                <w:tab w:val="clear" w:pos="1080"/>
                <w:tab w:val="num" w:pos="284"/>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516DCE88"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7C990E78"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16CD1459" w14:textId="77777777" w:rsidR="00F76D66" w:rsidRPr="0007203B" w:rsidRDefault="00F76D66" w:rsidP="0093060D">
            <w:pPr>
              <w:numPr>
                <w:ilvl w:val="0"/>
                <w:numId w:val="33"/>
              </w:numPr>
              <w:shd w:val="clear" w:color="auto" w:fill="FFFFFF"/>
              <w:tabs>
                <w:tab w:val="num" w:pos="0"/>
                <w:tab w:val="left" w:pos="33"/>
              </w:tabs>
              <w:ind w:left="175" w:hanging="175"/>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54924C75" w14:textId="77777777" w:rsidR="00F76D66" w:rsidRPr="0007203B" w:rsidRDefault="00F76D66" w:rsidP="0093060D">
            <w:pPr>
              <w:numPr>
                <w:ilvl w:val="0"/>
                <w:numId w:val="33"/>
              </w:numPr>
              <w:shd w:val="clear" w:color="auto" w:fill="FFFFFF"/>
              <w:tabs>
                <w:tab w:val="num" w:pos="0"/>
                <w:tab w:val="left" w:pos="176"/>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0B8C1234" w14:textId="77777777" w:rsidR="00F76D66" w:rsidRPr="0007203B" w:rsidRDefault="00F76D66" w:rsidP="0093060D">
            <w:pPr>
              <w:numPr>
                <w:ilvl w:val="0"/>
                <w:numId w:val="3"/>
              </w:numPr>
              <w:tabs>
                <w:tab w:val="clear" w:pos="1080"/>
                <w:tab w:val="num" w:pos="284"/>
                <w:tab w:val="num" w:pos="360"/>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17A3055F" w14:textId="77777777" w:rsidR="00F76D66" w:rsidRPr="0007203B" w:rsidRDefault="00F76D66" w:rsidP="0093060D">
            <w:pPr>
              <w:numPr>
                <w:ilvl w:val="0"/>
                <w:numId w:val="3"/>
              </w:numPr>
              <w:tabs>
                <w:tab w:val="clear" w:pos="1080"/>
                <w:tab w:val="num" w:pos="284"/>
                <w:tab w:val="num" w:pos="502"/>
              </w:tabs>
              <w:ind w:left="0" w:firstLine="0"/>
              <w:jc w:val="both"/>
              <w:rPr>
                <w:rFonts w:eastAsia="Calibri"/>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tc>
      </w:tr>
      <w:tr w:rsidR="00F76D66" w:rsidRPr="0007203B" w14:paraId="066A4EAF" w14:textId="77777777" w:rsidTr="00F76D66">
        <w:trPr>
          <w:trHeight w:val="1237"/>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14A5D51" w14:textId="77777777" w:rsidR="006A11F8" w:rsidRPr="0007203B" w:rsidRDefault="006A11F8" w:rsidP="006A11F8">
            <w:pPr>
              <w:shd w:val="clear" w:color="auto" w:fill="FFFFFF"/>
              <w:jc w:val="center"/>
              <w:rPr>
                <w:bCs/>
                <w:i/>
                <w:sz w:val="20"/>
                <w:szCs w:val="20"/>
              </w:rPr>
            </w:pPr>
            <w:r w:rsidRPr="0007203B">
              <w:rPr>
                <w:bCs/>
                <w:i/>
                <w:sz w:val="20"/>
                <w:szCs w:val="20"/>
              </w:rPr>
              <w:t>УВАГА!</w:t>
            </w:r>
          </w:p>
          <w:p w14:paraId="74734D53" w14:textId="599C0425" w:rsidR="00F76D66" w:rsidRPr="0007203B" w:rsidRDefault="006A11F8" w:rsidP="006A11F8">
            <w:pPr>
              <w:tabs>
                <w:tab w:val="num" w:pos="0"/>
                <w:tab w:val="left" w:pos="720"/>
              </w:tabs>
              <w:jc w:val="center"/>
              <w:rPr>
                <w:sz w:val="20"/>
                <w:szCs w:val="20"/>
                <w:u w:val="single"/>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11041E" w:rsidRPr="0007203B">
              <w:rPr>
                <w:bCs/>
                <w:i/>
                <w:iCs/>
                <w:sz w:val="20"/>
                <w:szCs w:val="20"/>
              </w:rPr>
              <w:t>.</w:t>
            </w:r>
          </w:p>
        </w:tc>
      </w:tr>
      <w:tr w:rsidR="00F76D66" w:rsidRPr="0007203B" w14:paraId="5A18BFE8" w14:textId="77777777" w:rsidTr="0093060D">
        <w:trPr>
          <w:trHeight w:val="1541"/>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2C1C5101" w14:textId="240432EA"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w:t>
            </w:r>
            <w:r w:rsidR="00F90723">
              <w:rPr>
                <w:b/>
                <w:bCs/>
                <w:sz w:val="20"/>
                <w:szCs w:val="20"/>
              </w:rPr>
              <w:t>_________</w:t>
            </w:r>
            <w:r w:rsidRPr="0007203B">
              <w:rPr>
                <w:b/>
                <w:bCs/>
                <w:sz w:val="20"/>
                <w:szCs w:val="20"/>
              </w:rPr>
              <w:t>___________________</w:t>
            </w:r>
          </w:p>
          <w:p w14:paraId="7726131D" w14:textId="4D1DA5C6"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sz w:val="20"/>
                <w:szCs w:val="20"/>
                <w:shd w:val="clear" w:color="auto" w:fill="FFFFFF"/>
              </w:rPr>
              <w:t xml:space="preserve"> ___________________________________</w:t>
            </w:r>
            <w:r w:rsidR="00F90723">
              <w:rPr>
                <w:b/>
                <w:sz w:val="20"/>
                <w:szCs w:val="20"/>
                <w:shd w:val="clear" w:color="auto" w:fill="FFFFFF"/>
              </w:rPr>
              <w:t>___</w:t>
            </w:r>
            <w:r w:rsidR="006A11F8" w:rsidRPr="0007203B">
              <w:rPr>
                <w:b/>
                <w:sz w:val="20"/>
                <w:szCs w:val="20"/>
                <w:shd w:val="clear" w:color="auto" w:fill="FFFFFF"/>
              </w:rPr>
              <w:t>_________________________</w:t>
            </w:r>
          </w:p>
          <w:p w14:paraId="0AB84416" w14:textId="72985EC5" w:rsidR="00F76D66" w:rsidRPr="0007203B" w:rsidRDefault="00F76D66" w:rsidP="00F76D66">
            <w:pPr>
              <w:shd w:val="clear" w:color="auto" w:fill="FFFFFF"/>
              <w:rPr>
                <w:b/>
                <w:bCs/>
                <w:sz w:val="20"/>
                <w:szCs w:val="20"/>
              </w:rPr>
            </w:pPr>
            <w:r w:rsidRPr="0007203B">
              <w:rPr>
                <w:b/>
                <w:bCs/>
                <w:sz w:val="20"/>
                <w:szCs w:val="20"/>
              </w:rPr>
              <w:t>Підпис акціонера (представника акціонера):</w:t>
            </w:r>
            <w:r w:rsidR="006A11F8" w:rsidRPr="0007203B">
              <w:rPr>
                <w:b/>
                <w:bCs/>
                <w:sz w:val="20"/>
                <w:szCs w:val="20"/>
              </w:rPr>
              <w:t xml:space="preserve"> __________________________________</w:t>
            </w:r>
            <w:r w:rsidR="00F90723">
              <w:rPr>
                <w:b/>
                <w:bCs/>
                <w:sz w:val="20"/>
                <w:szCs w:val="20"/>
              </w:rPr>
              <w:t>_</w:t>
            </w:r>
            <w:r w:rsidR="006A11F8" w:rsidRPr="0007203B">
              <w:rPr>
                <w:b/>
                <w:bCs/>
                <w:sz w:val="20"/>
                <w:szCs w:val="20"/>
              </w:rPr>
              <w:t>___________________________</w:t>
            </w:r>
          </w:p>
        </w:tc>
      </w:tr>
      <w:tr w:rsidR="00F76D66" w:rsidRPr="0007203B" w14:paraId="5FBDACB4" w14:textId="77777777" w:rsidTr="0093060D">
        <w:trPr>
          <w:trHeight w:val="6521"/>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286FECD" w14:textId="77777777" w:rsidR="00F76D66" w:rsidRPr="0007203B" w:rsidRDefault="00F76D66" w:rsidP="0093060D">
            <w:pPr>
              <w:tabs>
                <w:tab w:val="num" w:pos="0"/>
                <w:tab w:val="left" w:pos="720"/>
              </w:tabs>
              <w:jc w:val="both"/>
              <w:rPr>
                <w:sz w:val="20"/>
                <w:szCs w:val="20"/>
                <w:u w:val="single"/>
              </w:rPr>
            </w:pPr>
          </w:p>
          <w:p w14:paraId="6BD1373D" w14:textId="77777777" w:rsidR="0007203B" w:rsidRPr="0007203B" w:rsidRDefault="0007203B" w:rsidP="0007203B">
            <w:pPr>
              <w:tabs>
                <w:tab w:val="num" w:pos="0"/>
                <w:tab w:val="left" w:pos="720"/>
              </w:tabs>
              <w:jc w:val="both"/>
              <w:rPr>
                <w:rFonts w:eastAsia="Calibri"/>
                <w:sz w:val="20"/>
                <w:szCs w:val="20"/>
              </w:rPr>
            </w:pPr>
            <w:r w:rsidRPr="0007203B">
              <w:rPr>
                <w:sz w:val="20"/>
                <w:szCs w:val="20"/>
                <w:u w:val="single"/>
              </w:rPr>
              <w:t>Кандидат  № 4:</w:t>
            </w:r>
            <w:r w:rsidRPr="0007203B">
              <w:rPr>
                <w:b/>
                <w:sz w:val="20"/>
                <w:szCs w:val="20"/>
                <w:u w:val="single"/>
              </w:rPr>
              <w:t xml:space="preserve"> </w:t>
            </w:r>
            <w:r w:rsidRPr="0007203B">
              <w:rPr>
                <w:rFonts w:eastAsia="Calibri"/>
                <w:sz w:val="20"/>
                <w:szCs w:val="20"/>
                <w:u w:val="single"/>
              </w:rPr>
              <w:t xml:space="preserve"> </w:t>
            </w:r>
            <w:r w:rsidRPr="0007203B">
              <w:rPr>
                <w:rFonts w:eastAsia="Calibri"/>
                <w:b/>
                <w:sz w:val="20"/>
                <w:szCs w:val="20"/>
                <w:u w:val="single"/>
              </w:rPr>
              <w:t>Каменська Марина Андріївна</w:t>
            </w:r>
            <w:r w:rsidRPr="0007203B">
              <w:rPr>
                <w:rFonts w:eastAsia="Calibri"/>
                <w:sz w:val="20"/>
                <w:szCs w:val="20"/>
                <w:u w:val="single"/>
              </w:rPr>
              <w:t>.</w:t>
            </w:r>
          </w:p>
          <w:p w14:paraId="54411685"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Рік народження: 1956.</w:t>
            </w:r>
          </w:p>
          <w:p w14:paraId="6009D3CA"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Особа (особи), що внесла пропозицію щодо даного кандидата: ТОВ «БІРЖОВА ГРУПА ПЕРСПЕКТИВА», якому належить 94,235723 % акцій ПрАТ «ФБ «ПЕРСПЕКТИВА»;</w:t>
            </w:r>
          </w:p>
          <w:p w14:paraId="740EE6AA"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Кількість, тип та/або клас належних кандидату акцій ПрАТ «ФБ «ПЕРСПЕКТИВА»: 0 (нуль) штук.</w:t>
            </w:r>
          </w:p>
          <w:p w14:paraId="7AB3F261"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r w:rsidRPr="0007203B">
              <w:rPr>
                <w:rFonts w:eastAsia="MS Mincho"/>
                <w:sz w:val="20"/>
                <w:szCs w:val="20"/>
              </w:rPr>
              <w:t>Дніпропетровський держаний університет</w:t>
            </w:r>
            <w:r w:rsidRPr="0007203B">
              <w:rPr>
                <w:sz w:val="20"/>
                <w:szCs w:val="20"/>
              </w:rPr>
              <w:t>, 1981 рік, спеціальність: «</w:t>
            </w:r>
            <w:r w:rsidRPr="0007203B">
              <w:rPr>
                <w:rFonts w:eastAsia="MS Mincho"/>
                <w:sz w:val="20"/>
                <w:szCs w:val="20"/>
              </w:rPr>
              <w:t>двигуни літальних апаратів</w:t>
            </w:r>
            <w:r w:rsidRPr="0007203B">
              <w:rPr>
                <w:sz w:val="20"/>
                <w:szCs w:val="20"/>
              </w:rPr>
              <w:t xml:space="preserve">», кваліфікація: </w:t>
            </w:r>
            <w:r w:rsidRPr="0007203B">
              <w:rPr>
                <w:rFonts w:eastAsia="MS Mincho"/>
                <w:sz w:val="20"/>
                <w:szCs w:val="20"/>
              </w:rPr>
              <w:t xml:space="preserve">інженер-механік спеціаліст; </w:t>
            </w:r>
            <w:r w:rsidRPr="0007203B">
              <w:rPr>
                <w:sz w:val="20"/>
                <w:szCs w:val="20"/>
                <w:lang w:eastAsia="pl-PL"/>
              </w:rPr>
              <w:t xml:space="preserve">ПрАТ «ВНЗ «Міжрегіональна Академія управління персоналом», 2014 рік, </w:t>
            </w:r>
            <w:r w:rsidRPr="0007203B">
              <w:rPr>
                <w:sz w:val="20"/>
                <w:szCs w:val="20"/>
              </w:rPr>
              <w:t>спеціальність: «</w:t>
            </w:r>
            <w:r w:rsidRPr="0007203B">
              <w:rPr>
                <w:sz w:val="20"/>
                <w:szCs w:val="20"/>
                <w:lang w:eastAsia="pl-PL"/>
              </w:rPr>
              <w:t>управління персоналом та економіка праці», кваліфікація: спеціаліст з управління персоналом та економік</w:t>
            </w:r>
            <w:r w:rsidRPr="0007203B">
              <w:rPr>
                <w:sz w:val="20"/>
                <w:szCs w:val="20"/>
                <w:lang w:val="ru-UA" w:eastAsia="pl-PL"/>
              </w:rPr>
              <w:t>и</w:t>
            </w:r>
            <w:r w:rsidRPr="0007203B">
              <w:rPr>
                <w:sz w:val="20"/>
                <w:szCs w:val="20"/>
                <w:lang w:eastAsia="pl-PL"/>
              </w:rPr>
              <w:t xml:space="preserve"> праці</w:t>
            </w:r>
            <w:r w:rsidRPr="0007203B">
              <w:rPr>
                <w:sz w:val="20"/>
                <w:szCs w:val="20"/>
              </w:rPr>
              <w:t>.</w:t>
            </w:r>
          </w:p>
          <w:p w14:paraId="64665F5C"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sz w:val="20"/>
                <w:szCs w:val="20"/>
              </w:rPr>
            </w:pPr>
            <w:r w:rsidRPr="0007203B">
              <w:rPr>
                <w:sz w:val="20"/>
                <w:szCs w:val="20"/>
              </w:rPr>
              <w:t xml:space="preserve">Місце роботи (основне та/або за сумісництвом), посади, які обіймає кандидат у юридичних особах: </w:t>
            </w:r>
          </w:p>
          <w:p w14:paraId="46652A75" w14:textId="77777777" w:rsidR="0007203B" w:rsidRPr="0007203B" w:rsidRDefault="0007203B" w:rsidP="0007203B">
            <w:pPr>
              <w:shd w:val="clear" w:color="auto" w:fill="FFFFFF"/>
              <w:tabs>
                <w:tab w:val="left" w:pos="175"/>
                <w:tab w:val="num" w:pos="1080"/>
              </w:tabs>
              <w:jc w:val="both"/>
              <w:rPr>
                <w:sz w:val="20"/>
                <w:szCs w:val="20"/>
              </w:rPr>
            </w:pPr>
            <w:r w:rsidRPr="0007203B">
              <w:rPr>
                <w:sz w:val="20"/>
                <w:szCs w:val="20"/>
              </w:rPr>
              <w:t xml:space="preserve">- основне місце роботи: ТОВ  «Репорт Сервіс Груп», посада: директор; </w:t>
            </w:r>
          </w:p>
          <w:p w14:paraId="321AA2C5" w14:textId="77777777" w:rsidR="0007203B" w:rsidRPr="0007203B" w:rsidRDefault="0007203B" w:rsidP="0007203B">
            <w:pPr>
              <w:shd w:val="clear" w:color="auto" w:fill="FFFFFF"/>
              <w:tabs>
                <w:tab w:val="left" w:pos="175"/>
                <w:tab w:val="num" w:pos="1080"/>
              </w:tabs>
              <w:jc w:val="both"/>
              <w:rPr>
                <w:sz w:val="20"/>
                <w:szCs w:val="20"/>
              </w:rPr>
            </w:pPr>
            <w:r w:rsidRPr="0007203B">
              <w:rPr>
                <w:sz w:val="20"/>
                <w:szCs w:val="20"/>
              </w:rPr>
              <w:t xml:space="preserve">- за сумісництвом: </w:t>
            </w:r>
          </w:p>
          <w:p w14:paraId="42E3385B" w14:textId="77777777" w:rsidR="0007203B" w:rsidRPr="0007203B" w:rsidRDefault="0007203B" w:rsidP="0007203B">
            <w:pPr>
              <w:pStyle w:val="a9"/>
              <w:numPr>
                <w:ilvl w:val="0"/>
                <w:numId w:val="34"/>
              </w:numPr>
              <w:shd w:val="clear" w:color="auto" w:fill="FFFFFF"/>
              <w:tabs>
                <w:tab w:val="left" w:pos="175"/>
                <w:tab w:val="num" w:pos="1080"/>
              </w:tabs>
              <w:ind w:hanging="1080"/>
              <w:jc w:val="both"/>
              <w:rPr>
                <w:sz w:val="20"/>
                <w:szCs w:val="20"/>
              </w:rPr>
            </w:pPr>
            <w:r w:rsidRPr="0007203B">
              <w:rPr>
                <w:sz w:val="20"/>
                <w:szCs w:val="20"/>
              </w:rPr>
              <w:t>Асоціація «Українські фондові торговці», посада: директор, фінансовий директор (за суміщенням посад);</w:t>
            </w:r>
          </w:p>
          <w:p w14:paraId="21F5DE44" w14:textId="77777777" w:rsidR="0007203B" w:rsidRPr="0007203B" w:rsidRDefault="0007203B" w:rsidP="0007203B">
            <w:pPr>
              <w:pStyle w:val="a9"/>
              <w:numPr>
                <w:ilvl w:val="0"/>
                <w:numId w:val="34"/>
              </w:numPr>
              <w:shd w:val="clear" w:color="auto" w:fill="FFFFFF"/>
              <w:tabs>
                <w:tab w:val="left" w:pos="175"/>
                <w:tab w:val="num" w:pos="1080"/>
              </w:tabs>
              <w:ind w:hanging="1080"/>
              <w:jc w:val="both"/>
              <w:rPr>
                <w:sz w:val="20"/>
                <w:szCs w:val="20"/>
              </w:rPr>
            </w:pPr>
            <w:r w:rsidRPr="0007203B">
              <w:rPr>
                <w:sz w:val="20"/>
                <w:szCs w:val="20"/>
              </w:rPr>
              <w:t>ТОВ «</w:t>
            </w:r>
            <w:proofErr w:type="spellStart"/>
            <w:r w:rsidRPr="0007203B">
              <w:rPr>
                <w:sz w:val="20"/>
                <w:szCs w:val="20"/>
              </w:rPr>
              <w:t>Юніверсал</w:t>
            </w:r>
            <w:proofErr w:type="spellEnd"/>
            <w:r w:rsidRPr="0007203B">
              <w:rPr>
                <w:sz w:val="20"/>
                <w:szCs w:val="20"/>
              </w:rPr>
              <w:t xml:space="preserve"> </w:t>
            </w:r>
            <w:proofErr w:type="spellStart"/>
            <w:r w:rsidRPr="0007203B">
              <w:rPr>
                <w:sz w:val="20"/>
                <w:szCs w:val="20"/>
              </w:rPr>
              <w:t>Секьюрітіз</w:t>
            </w:r>
            <w:proofErr w:type="spellEnd"/>
            <w:r w:rsidRPr="0007203B">
              <w:rPr>
                <w:sz w:val="20"/>
                <w:szCs w:val="20"/>
              </w:rPr>
              <w:t>», посада: директор.</w:t>
            </w:r>
          </w:p>
          <w:p w14:paraId="705C9D0F"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sz w:val="20"/>
                <w:szCs w:val="20"/>
              </w:rPr>
            </w:pPr>
            <w:r w:rsidRPr="0007203B">
              <w:rPr>
                <w:sz w:val="20"/>
                <w:szCs w:val="20"/>
              </w:rPr>
              <w:t>Інформація про стаж роботи протягом останніх п'яти років (період, місце роботи, займана посада):</w:t>
            </w:r>
          </w:p>
          <w:p w14:paraId="2C0237CB" w14:textId="77777777" w:rsidR="0007203B" w:rsidRPr="0007203B" w:rsidRDefault="0007203B" w:rsidP="0007203B">
            <w:pPr>
              <w:shd w:val="clear" w:color="auto" w:fill="FFFFFF"/>
              <w:tabs>
                <w:tab w:val="left" w:pos="175"/>
                <w:tab w:val="num" w:pos="1080"/>
              </w:tabs>
              <w:jc w:val="both"/>
              <w:rPr>
                <w:sz w:val="20"/>
                <w:szCs w:val="20"/>
              </w:rPr>
            </w:pPr>
            <w:r w:rsidRPr="0007203B">
              <w:rPr>
                <w:sz w:val="20"/>
                <w:szCs w:val="20"/>
              </w:rPr>
              <w:t>Основне місце роботи:</w:t>
            </w:r>
          </w:p>
          <w:p w14:paraId="6C233D96" w14:textId="77777777" w:rsidR="0007203B" w:rsidRPr="0007203B" w:rsidRDefault="0007203B" w:rsidP="0007203B">
            <w:pPr>
              <w:tabs>
                <w:tab w:val="left" w:pos="284"/>
                <w:tab w:val="num" w:pos="1080"/>
              </w:tabs>
              <w:jc w:val="both"/>
              <w:rPr>
                <w:sz w:val="20"/>
                <w:szCs w:val="20"/>
                <w:lang w:eastAsia="pl-PL"/>
              </w:rPr>
            </w:pPr>
            <w:r w:rsidRPr="0007203B">
              <w:rPr>
                <w:sz w:val="20"/>
                <w:szCs w:val="20"/>
              </w:rPr>
              <w:t>- з 03.12.2015</w:t>
            </w:r>
            <w:r w:rsidRPr="0007203B">
              <w:rPr>
                <w:sz w:val="20"/>
                <w:szCs w:val="20"/>
                <w:lang w:val="ru-UA"/>
              </w:rPr>
              <w:t xml:space="preserve"> </w:t>
            </w:r>
            <w:r w:rsidRPr="0007203B">
              <w:rPr>
                <w:sz w:val="20"/>
                <w:szCs w:val="20"/>
              </w:rPr>
              <w:t xml:space="preserve">р.  по 14.12.2022 р.  </w:t>
            </w:r>
            <w:r w:rsidRPr="0007203B">
              <w:rPr>
                <w:sz w:val="20"/>
                <w:szCs w:val="20"/>
                <w:lang w:eastAsia="pl-PL"/>
              </w:rPr>
              <w:t xml:space="preserve">ПрАТ «Менеджмент </w:t>
            </w:r>
            <w:proofErr w:type="spellStart"/>
            <w:r w:rsidRPr="0007203B">
              <w:rPr>
                <w:sz w:val="20"/>
                <w:szCs w:val="20"/>
                <w:lang w:eastAsia="pl-PL"/>
              </w:rPr>
              <w:t>Технолоджіз</w:t>
            </w:r>
            <w:proofErr w:type="spellEnd"/>
            <w:r w:rsidRPr="0007203B">
              <w:rPr>
                <w:sz w:val="20"/>
                <w:szCs w:val="20"/>
                <w:lang w:eastAsia="pl-PL"/>
              </w:rPr>
              <w:t xml:space="preserve">» (з 28.12.2017 р. перетворено на ТОВ «Менеджмент </w:t>
            </w:r>
            <w:proofErr w:type="spellStart"/>
            <w:r w:rsidRPr="0007203B">
              <w:rPr>
                <w:sz w:val="20"/>
                <w:szCs w:val="20"/>
                <w:lang w:eastAsia="pl-PL"/>
              </w:rPr>
              <w:t>Технолоджіз</w:t>
            </w:r>
            <w:proofErr w:type="spellEnd"/>
            <w:r w:rsidRPr="0007203B">
              <w:rPr>
                <w:sz w:val="20"/>
                <w:szCs w:val="20"/>
                <w:lang w:eastAsia="pl-PL"/>
              </w:rPr>
              <w:t>»)</w:t>
            </w:r>
            <w:r w:rsidRPr="0007203B">
              <w:rPr>
                <w:sz w:val="20"/>
                <w:szCs w:val="20"/>
              </w:rPr>
              <w:t xml:space="preserve">, посада: </w:t>
            </w:r>
            <w:r w:rsidRPr="0007203B">
              <w:rPr>
                <w:sz w:val="20"/>
                <w:szCs w:val="20"/>
                <w:lang w:val="ru-UA"/>
              </w:rPr>
              <w:t>директор</w:t>
            </w:r>
            <w:r w:rsidRPr="0007203B">
              <w:rPr>
                <w:sz w:val="20"/>
                <w:szCs w:val="20"/>
              </w:rPr>
              <w:t xml:space="preserve">; </w:t>
            </w:r>
            <w:r w:rsidRPr="0007203B">
              <w:rPr>
                <w:sz w:val="20"/>
                <w:szCs w:val="20"/>
                <w:lang w:eastAsia="pl-PL"/>
              </w:rPr>
              <w:t>в.о. Начальника відділу із зберігання активів інститутів спільного інвестування (за суміщенням посад) (з 08.02.2016 р. по 22.04.2016 р.);</w:t>
            </w:r>
          </w:p>
          <w:p w14:paraId="1EFE9157" w14:textId="77777777" w:rsidR="0007203B" w:rsidRPr="0007203B" w:rsidRDefault="0007203B" w:rsidP="0007203B">
            <w:pPr>
              <w:tabs>
                <w:tab w:val="left" w:pos="284"/>
                <w:tab w:val="num" w:pos="1080"/>
              </w:tabs>
              <w:rPr>
                <w:sz w:val="20"/>
                <w:szCs w:val="20"/>
              </w:rPr>
            </w:pPr>
            <w:r w:rsidRPr="0007203B">
              <w:rPr>
                <w:sz w:val="20"/>
                <w:szCs w:val="20"/>
                <w:lang w:eastAsia="pl-PL"/>
              </w:rPr>
              <w:t>- з 15.12.2022 р. по теперішній час</w:t>
            </w:r>
            <w:r w:rsidRPr="0007203B">
              <w:rPr>
                <w:sz w:val="20"/>
                <w:szCs w:val="20"/>
              </w:rPr>
              <w:t xml:space="preserve"> ТОВ  «Репорт Сервіс Груп», посада: директор.</w:t>
            </w:r>
          </w:p>
          <w:p w14:paraId="271A752C"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Сумісництво:</w:t>
            </w:r>
          </w:p>
          <w:p w14:paraId="3D0DE629"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 xml:space="preserve">- з </w:t>
            </w:r>
            <w:r w:rsidRPr="0007203B">
              <w:rPr>
                <w:sz w:val="20"/>
                <w:szCs w:val="20"/>
                <w:lang w:eastAsia="pl-PL"/>
              </w:rPr>
              <w:t xml:space="preserve">11.09.2015 р. до 21.12.2017 </w:t>
            </w:r>
            <w:r w:rsidRPr="0007203B">
              <w:rPr>
                <w:sz w:val="20"/>
                <w:szCs w:val="20"/>
              </w:rPr>
              <w:t>р.  ПАТ «КБ «Транспортер» (з 04.12.2017 р. ПрАТ «КБ «Транспортер»), посада: провідний фахівець;</w:t>
            </w:r>
          </w:p>
          <w:p w14:paraId="5943902E"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 xml:space="preserve">- </w:t>
            </w:r>
            <w:r w:rsidRPr="0007203B">
              <w:rPr>
                <w:sz w:val="20"/>
                <w:szCs w:val="20"/>
                <w:lang w:eastAsia="pl-PL"/>
              </w:rPr>
              <w:t> з 03.12.2015 р. по теперішній час</w:t>
            </w:r>
            <w:r w:rsidRPr="0007203B">
              <w:rPr>
                <w:sz w:val="20"/>
                <w:szCs w:val="20"/>
              </w:rPr>
              <w:t xml:space="preserve"> ТОВ «</w:t>
            </w:r>
            <w:proofErr w:type="spellStart"/>
            <w:r w:rsidRPr="0007203B">
              <w:rPr>
                <w:sz w:val="20"/>
                <w:szCs w:val="20"/>
              </w:rPr>
              <w:t>Юніверсал</w:t>
            </w:r>
            <w:proofErr w:type="spellEnd"/>
            <w:r w:rsidRPr="0007203B">
              <w:rPr>
                <w:sz w:val="20"/>
                <w:szCs w:val="20"/>
              </w:rPr>
              <w:t xml:space="preserve"> </w:t>
            </w:r>
            <w:proofErr w:type="spellStart"/>
            <w:r w:rsidRPr="0007203B">
              <w:rPr>
                <w:sz w:val="20"/>
                <w:szCs w:val="20"/>
              </w:rPr>
              <w:t>Секьюрітіз</w:t>
            </w:r>
            <w:proofErr w:type="spellEnd"/>
            <w:r w:rsidRPr="0007203B">
              <w:rPr>
                <w:sz w:val="20"/>
                <w:szCs w:val="20"/>
              </w:rPr>
              <w:t>», посада: директор;</w:t>
            </w:r>
          </w:p>
          <w:p w14:paraId="0FFF1406"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 xml:space="preserve">- </w:t>
            </w:r>
            <w:r w:rsidRPr="0007203B">
              <w:rPr>
                <w:sz w:val="20"/>
                <w:szCs w:val="20"/>
                <w:lang w:eastAsia="pl-PL"/>
              </w:rPr>
              <w:t xml:space="preserve">з 26.10.2021 р. по 14.12.2022 р. </w:t>
            </w:r>
            <w:r w:rsidRPr="0007203B">
              <w:rPr>
                <w:sz w:val="20"/>
                <w:szCs w:val="20"/>
              </w:rPr>
              <w:t>ТОВ «Репорт Сервіс Груп», посада: директор;</w:t>
            </w:r>
          </w:p>
          <w:p w14:paraId="47AFDF74" w14:textId="77777777" w:rsidR="0007203B" w:rsidRPr="0007203B" w:rsidRDefault="0007203B" w:rsidP="0007203B">
            <w:pPr>
              <w:shd w:val="clear" w:color="auto" w:fill="FFFFFF"/>
              <w:tabs>
                <w:tab w:val="left" w:pos="175"/>
              </w:tabs>
              <w:jc w:val="both"/>
              <w:rPr>
                <w:sz w:val="20"/>
                <w:szCs w:val="20"/>
              </w:rPr>
            </w:pPr>
            <w:r w:rsidRPr="0007203B">
              <w:rPr>
                <w:sz w:val="20"/>
                <w:szCs w:val="20"/>
              </w:rPr>
              <w:t xml:space="preserve">- </w:t>
            </w:r>
            <w:r w:rsidRPr="0007203B">
              <w:rPr>
                <w:sz w:val="20"/>
                <w:szCs w:val="20"/>
                <w:lang w:eastAsia="pl-PL"/>
              </w:rPr>
              <w:t>з 03.01.2023 р. по теперішній час</w:t>
            </w:r>
            <w:r w:rsidRPr="0007203B">
              <w:rPr>
                <w:sz w:val="20"/>
                <w:szCs w:val="20"/>
              </w:rPr>
              <w:t xml:space="preserve"> Асоціація «Українські фондові торговці», посада: директор, фінансовий директор (за суміщенням посад).</w:t>
            </w:r>
          </w:p>
          <w:p w14:paraId="411C4499" w14:textId="77777777" w:rsidR="0007203B" w:rsidRPr="0007203B" w:rsidRDefault="0007203B" w:rsidP="0007203B">
            <w:pPr>
              <w:tabs>
                <w:tab w:val="left" w:pos="284"/>
                <w:tab w:val="num" w:pos="1080"/>
              </w:tabs>
              <w:jc w:val="both"/>
              <w:rPr>
                <w:sz w:val="20"/>
                <w:szCs w:val="20"/>
                <w:lang w:eastAsia="pl-PL"/>
              </w:rPr>
            </w:pPr>
            <w:r w:rsidRPr="0007203B">
              <w:rPr>
                <w:sz w:val="20"/>
                <w:szCs w:val="20"/>
              </w:rPr>
              <w:t>З 16.06.2011</w:t>
            </w:r>
            <w:r w:rsidRPr="0007203B">
              <w:rPr>
                <w:sz w:val="20"/>
                <w:szCs w:val="20"/>
                <w:lang w:val="ru-UA"/>
              </w:rPr>
              <w:t xml:space="preserve"> </w:t>
            </w:r>
            <w:r w:rsidRPr="0007203B">
              <w:rPr>
                <w:sz w:val="20"/>
                <w:szCs w:val="20"/>
              </w:rPr>
              <w:t xml:space="preserve">р.  по 15.06.2021 р. </w:t>
            </w:r>
            <w:r w:rsidRPr="0007203B">
              <w:rPr>
                <w:sz w:val="20"/>
                <w:szCs w:val="20"/>
                <w:lang w:eastAsia="uk-UA"/>
              </w:rPr>
              <w:t xml:space="preserve">згідно з рішеннями членів </w:t>
            </w:r>
            <w:r w:rsidRPr="0007203B">
              <w:rPr>
                <w:sz w:val="20"/>
                <w:szCs w:val="20"/>
                <w:lang w:eastAsia="pl-PL"/>
              </w:rPr>
              <w:t>Товарної біржі «Перспектива -</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lang w:eastAsia="uk-UA"/>
              </w:rPr>
              <w:t xml:space="preserve"> виконувала функції контролера </w:t>
            </w:r>
            <w:r w:rsidRPr="0007203B">
              <w:rPr>
                <w:sz w:val="20"/>
                <w:szCs w:val="20"/>
                <w:lang w:eastAsia="pl-PL"/>
              </w:rPr>
              <w:t>Товарної біржі «Перспектива -</w:t>
            </w:r>
            <w:proofErr w:type="spellStart"/>
            <w:r w:rsidRPr="0007203B">
              <w:rPr>
                <w:sz w:val="20"/>
                <w:szCs w:val="20"/>
                <w:lang w:eastAsia="pl-PL"/>
              </w:rPr>
              <w:t>Коммодіті</w:t>
            </w:r>
            <w:proofErr w:type="spellEnd"/>
            <w:r w:rsidRPr="0007203B">
              <w:rPr>
                <w:sz w:val="20"/>
                <w:szCs w:val="20"/>
                <w:lang w:eastAsia="pl-PL"/>
              </w:rPr>
              <w:t>».</w:t>
            </w:r>
          </w:p>
          <w:p w14:paraId="424F53BC"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784C28A3"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1CBFF126"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0A930311"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44E968DC" w14:textId="77777777" w:rsidR="00F76D66" w:rsidRPr="0007203B" w:rsidRDefault="00F76D66" w:rsidP="0093060D">
            <w:pPr>
              <w:numPr>
                <w:ilvl w:val="0"/>
                <w:numId w:val="33"/>
              </w:numPr>
              <w:shd w:val="clear" w:color="auto" w:fill="FFFFFF"/>
              <w:tabs>
                <w:tab w:val="num" w:pos="0"/>
                <w:tab w:val="left" w:pos="33"/>
              </w:tabs>
              <w:ind w:left="175" w:hanging="175"/>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496896EA" w14:textId="77777777" w:rsidR="00F76D66" w:rsidRPr="0007203B" w:rsidRDefault="00F76D66" w:rsidP="0093060D">
            <w:pPr>
              <w:numPr>
                <w:ilvl w:val="0"/>
                <w:numId w:val="33"/>
              </w:numPr>
              <w:shd w:val="clear" w:color="auto" w:fill="FFFFFF"/>
              <w:tabs>
                <w:tab w:val="num" w:pos="0"/>
                <w:tab w:val="left" w:pos="176"/>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4C72646D"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5B838622"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b/>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tc>
      </w:tr>
      <w:tr w:rsidR="00F76D66" w:rsidRPr="0007203B" w14:paraId="21A73E96" w14:textId="77777777" w:rsidTr="0093060D">
        <w:tc>
          <w:tcPr>
            <w:tcW w:w="10598" w:type="dxa"/>
            <w:tcBorders>
              <w:top w:val="single" w:sz="4" w:space="0" w:color="auto"/>
              <w:left w:val="single" w:sz="4" w:space="0" w:color="auto"/>
              <w:bottom w:val="single" w:sz="4" w:space="0" w:color="auto"/>
              <w:right w:val="single" w:sz="4" w:space="0" w:color="auto"/>
            </w:tcBorders>
            <w:shd w:val="clear" w:color="auto" w:fill="auto"/>
          </w:tcPr>
          <w:p w14:paraId="0A9753E1" w14:textId="77777777"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 xml:space="preserve">За обрання кандидата </w:t>
            </w:r>
            <w:r w:rsidRPr="0007203B">
              <w:rPr>
                <w:color w:val="000000"/>
                <w:sz w:val="20"/>
                <w:szCs w:val="20"/>
              </w:rPr>
              <w:t xml:space="preserve"> № 1 </w:t>
            </w:r>
            <w:proofErr w:type="spellStart"/>
            <w:r w:rsidRPr="0007203B">
              <w:rPr>
                <w:color w:val="000000"/>
                <w:sz w:val="20"/>
                <w:szCs w:val="20"/>
              </w:rPr>
              <w:t>Мілюшко</w:t>
            </w:r>
            <w:proofErr w:type="spellEnd"/>
            <w:r w:rsidRPr="0007203B">
              <w:rPr>
                <w:color w:val="000000"/>
                <w:sz w:val="20"/>
                <w:szCs w:val="20"/>
              </w:rPr>
              <w:t xml:space="preserve"> Е.І. _______</w:t>
            </w:r>
            <w:r w:rsidRPr="0007203B">
              <w:rPr>
                <w:bCs/>
                <w:sz w:val="20"/>
                <w:szCs w:val="20"/>
              </w:rPr>
              <w:t xml:space="preserve">_______________ голосів; </w:t>
            </w:r>
          </w:p>
          <w:p w14:paraId="6A799416" w14:textId="77777777"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 xml:space="preserve">За обрання кандидата </w:t>
            </w:r>
            <w:r w:rsidRPr="0007203B">
              <w:rPr>
                <w:color w:val="000000"/>
                <w:sz w:val="20"/>
                <w:szCs w:val="20"/>
              </w:rPr>
              <w:t xml:space="preserve">№ 2 </w:t>
            </w:r>
            <w:proofErr w:type="spellStart"/>
            <w:r w:rsidRPr="0007203B">
              <w:rPr>
                <w:color w:val="000000"/>
                <w:sz w:val="20"/>
                <w:szCs w:val="20"/>
              </w:rPr>
              <w:t>Чорнобровська</w:t>
            </w:r>
            <w:proofErr w:type="spellEnd"/>
            <w:r w:rsidRPr="0007203B">
              <w:rPr>
                <w:color w:val="000000"/>
                <w:sz w:val="20"/>
                <w:szCs w:val="20"/>
              </w:rPr>
              <w:t xml:space="preserve"> К.М. _______</w:t>
            </w:r>
            <w:r w:rsidRPr="0007203B">
              <w:rPr>
                <w:bCs/>
                <w:sz w:val="20"/>
                <w:szCs w:val="20"/>
              </w:rPr>
              <w:t>__________ голосів;</w:t>
            </w:r>
          </w:p>
          <w:p w14:paraId="5532F66B" w14:textId="71BF4F7E"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 xml:space="preserve">За обрання кандидата </w:t>
            </w:r>
            <w:r w:rsidRPr="0007203B">
              <w:rPr>
                <w:color w:val="000000"/>
                <w:sz w:val="20"/>
                <w:szCs w:val="20"/>
              </w:rPr>
              <w:t xml:space="preserve">№ 3 </w:t>
            </w:r>
            <w:r w:rsidR="0002307D" w:rsidRPr="0007203B">
              <w:rPr>
                <w:color w:val="000000"/>
                <w:sz w:val="20"/>
                <w:szCs w:val="20"/>
              </w:rPr>
              <w:t>Глазунова О</w:t>
            </w:r>
            <w:r w:rsidRPr="0007203B">
              <w:rPr>
                <w:color w:val="000000"/>
                <w:sz w:val="20"/>
                <w:szCs w:val="20"/>
              </w:rPr>
              <w:t>.</w:t>
            </w:r>
            <w:r w:rsidR="0002307D" w:rsidRPr="0007203B">
              <w:rPr>
                <w:color w:val="000000"/>
                <w:sz w:val="20"/>
                <w:szCs w:val="20"/>
              </w:rPr>
              <w:t>Є.</w:t>
            </w:r>
            <w:r w:rsidRPr="0007203B">
              <w:rPr>
                <w:color w:val="000000"/>
                <w:sz w:val="20"/>
                <w:szCs w:val="20"/>
              </w:rPr>
              <w:t xml:space="preserve"> _______</w:t>
            </w:r>
            <w:r w:rsidRPr="0007203B">
              <w:rPr>
                <w:bCs/>
                <w:sz w:val="20"/>
                <w:szCs w:val="20"/>
              </w:rPr>
              <w:t>________________ голосів;</w:t>
            </w:r>
          </w:p>
          <w:p w14:paraId="1F244C54" w14:textId="1DF9E683" w:rsidR="00F76D66" w:rsidRPr="0007203B" w:rsidRDefault="00F76D66" w:rsidP="0093060D">
            <w:pPr>
              <w:shd w:val="clear" w:color="auto" w:fill="FFFFFF"/>
              <w:tabs>
                <w:tab w:val="num" w:pos="0"/>
                <w:tab w:val="left" w:pos="720"/>
              </w:tabs>
              <w:jc w:val="both"/>
              <w:rPr>
                <w:bCs/>
                <w:sz w:val="20"/>
                <w:szCs w:val="20"/>
                <w:lang w:val="ru-UA"/>
              </w:rPr>
            </w:pPr>
            <w:r w:rsidRPr="0007203B">
              <w:rPr>
                <w:bCs/>
                <w:sz w:val="20"/>
                <w:szCs w:val="20"/>
              </w:rPr>
              <w:t xml:space="preserve">За обрання кандидата </w:t>
            </w:r>
            <w:r w:rsidRPr="0007203B">
              <w:rPr>
                <w:color w:val="000000"/>
                <w:sz w:val="20"/>
                <w:szCs w:val="20"/>
              </w:rPr>
              <w:t xml:space="preserve">№ 4  </w:t>
            </w:r>
            <w:r w:rsidR="0002307D" w:rsidRPr="0007203B">
              <w:rPr>
                <w:color w:val="000000"/>
                <w:sz w:val="20"/>
                <w:szCs w:val="20"/>
              </w:rPr>
              <w:t>Каменська М.А</w:t>
            </w:r>
            <w:r w:rsidRPr="0007203B">
              <w:rPr>
                <w:color w:val="000000"/>
                <w:sz w:val="20"/>
                <w:szCs w:val="20"/>
              </w:rPr>
              <w:t>. _______</w:t>
            </w:r>
            <w:r w:rsidRPr="0007203B">
              <w:rPr>
                <w:bCs/>
                <w:sz w:val="20"/>
                <w:szCs w:val="20"/>
              </w:rPr>
              <w:t>______________ голосів;</w:t>
            </w:r>
          </w:p>
          <w:p w14:paraId="4E90E3BE" w14:textId="77777777"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Проти усіх кандидатів________ голосів;</w:t>
            </w:r>
          </w:p>
          <w:p w14:paraId="277DD6D4" w14:textId="77777777" w:rsidR="00F76D66" w:rsidRPr="0007203B" w:rsidRDefault="00F76D66" w:rsidP="0093060D">
            <w:pPr>
              <w:shd w:val="clear" w:color="auto" w:fill="FFFFFF"/>
              <w:jc w:val="both"/>
              <w:rPr>
                <w:bCs/>
                <w:sz w:val="20"/>
                <w:szCs w:val="20"/>
                <w:highlight w:val="cyan"/>
              </w:rPr>
            </w:pPr>
            <w:r w:rsidRPr="0007203B">
              <w:rPr>
                <w:bCs/>
                <w:sz w:val="20"/>
                <w:szCs w:val="20"/>
              </w:rPr>
              <w:t xml:space="preserve">Утрималися щодо всіх кандидатів: ________ голосів. </w:t>
            </w:r>
          </w:p>
        </w:tc>
      </w:tr>
      <w:tr w:rsidR="00F76D66" w:rsidRPr="0007203B" w14:paraId="0B5F596C" w14:textId="77777777" w:rsidTr="0093060D">
        <w:trPr>
          <w:cantSplit/>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5FA030A1" w14:textId="77777777" w:rsidR="006A11F8" w:rsidRPr="0007203B" w:rsidRDefault="006A11F8" w:rsidP="006A11F8">
            <w:pPr>
              <w:shd w:val="clear" w:color="auto" w:fill="FFFFFF"/>
              <w:jc w:val="center"/>
              <w:rPr>
                <w:bCs/>
                <w:i/>
                <w:sz w:val="20"/>
                <w:szCs w:val="20"/>
              </w:rPr>
            </w:pPr>
            <w:r w:rsidRPr="0007203B">
              <w:rPr>
                <w:bCs/>
                <w:i/>
                <w:sz w:val="20"/>
                <w:szCs w:val="20"/>
              </w:rPr>
              <w:t>УВАГА!</w:t>
            </w:r>
          </w:p>
          <w:p w14:paraId="570F91F5" w14:textId="2AB137ED" w:rsidR="006A11F8" w:rsidRPr="00F90723" w:rsidRDefault="006A11F8" w:rsidP="00F90723">
            <w:pPr>
              <w:shd w:val="clear" w:color="auto" w:fill="FFFFFF"/>
              <w:jc w:val="center"/>
              <w:rPr>
                <w:i/>
                <w:iCs/>
                <w:color w:val="000000"/>
                <w:sz w:val="20"/>
                <w:szCs w:val="20"/>
                <w:lang w:eastAsia="uk-UA"/>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p>
        </w:tc>
      </w:tr>
      <w:tr w:rsidR="00F76D66" w:rsidRPr="0007203B" w14:paraId="49C3038B" w14:textId="77777777" w:rsidTr="0093060D">
        <w:trPr>
          <w:cantSplit/>
          <w:trHeight w:val="237"/>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B3390C4" w14:textId="46FBBF3D"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:_______________________</w:t>
            </w:r>
            <w:r w:rsidR="00F90723">
              <w:rPr>
                <w:b/>
                <w:bCs/>
                <w:sz w:val="20"/>
                <w:szCs w:val="20"/>
              </w:rPr>
              <w:t>_________</w:t>
            </w:r>
            <w:r w:rsidRPr="0007203B">
              <w:rPr>
                <w:b/>
                <w:bCs/>
                <w:sz w:val="20"/>
                <w:szCs w:val="20"/>
              </w:rPr>
              <w:t>__________________</w:t>
            </w:r>
          </w:p>
          <w:p w14:paraId="75A4CB3B" w14:textId="1EDA9DAB"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sz w:val="20"/>
                <w:szCs w:val="20"/>
                <w:shd w:val="clear" w:color="auto" w:fill="FFFFFF"/>
              </w:rPr>
              <w:t xml:space="preserve"> _______________________________________</w:t>
            </w:r>
            <w:r w:rsidR="00F90723">
              <w:rPr>
                <w:b/>
                <w:sz w:val="20"/>
                <w:szCs w:val="20"/>
                <w:shd w:val="clear" w:color="auto" w:fill="FFFFFF"/>
              </w:rPr>
              <w:t>_______</w:t>
            </w:r>
            <w:r w:rsidR="006A11F8" w:rsidRPr="0007203B">
              <w:rPr>
                <w:b/>
                <w:sz w:val="20"/>
                <w:szCs w:val="20"/>
                <w:shd w:val="clear" w:color="auto" w:fill="FFFFFF"/>
              </w:rPr>
              <w:t>__________________</w:t>
            </w:r>
          </w:p>
          <w:p w14:paraId="4E157B70" w14:textId="49AE53D3" w:rsidR="00F76D66" w:rsidRPr="0007203B" w:rsidRDefault="00F76D66" w:rsidP="0093060D">
            <w:pPr>
              <w:shd w:val="clear" w:color="auto" w:fill="FFFFFF"/>
              <w:jc w:val="both"/>
              <w:rPr>
                <w:b/>
                <w:bCs/>
                <w:sz w:val="20"/>
                <w:szCs w:val="20"/>
              </w:rPr>
            </w:pPr>
            <w:r w:rsidRPr="0007203B">
              <w:rPr>
                <w:b/>
                <w:bCs/>
                <w:sz w:val="20"/>
                <w:szCs w:val="20"/>
              </w:rPr>
              <w:t>Підпис акціонера (представника акціонера):</w:t>
            </w:r>
            <w:r w:rsidR="006A11F8" w:rsidRPr="0007203B">
              <w:rPr>
                <w:b/>
                <w:bCs/>
                <w:sz w:val="20"/>
                <w:szCs w:val="20"/>
              </w:rPr>
              <w:t xml:space="preserve"> ______________________________________</w:t>
            </w:r>
            <w:r w:rsidR="00F90723">
              <w:rPr>
                <w:b/>
                <w:bCs/>
                <w:sz w:val="20"/>
                <w:szCs w:val="20"/>
              </w:rPr>
              <w:t>_____</w:t>
            </w:r>
            <w:r w:rsidR="006A11F8" w:rsidRPr="0007203B">
              <w:rPr>
                <w:b/>
                <w:bCs/>
                <w:sz w:val="20"/>
                <w:szCs w:val="20"/>
              </w:rPr>
              <w:t>___________________</w:t>
            </w:r>
          </w:p>
          <w:p w14:paraId="292D4BD5" w14:textId="77777777" w:rsidR="00F76D66" w:rsidRPr="0007203B" w:rsidRDefault="00F76D66" w:rsidP="0093060D">
            <w:pPr>
              <w:shd w:val="clear" w:color="auto" w:fill="FFFFFF"/>
              <w:jc w:val="both"/>
              <w:rPr>
                <w:b/>
                <w:bCs/>
                <w:sz w:val="20"/>
                <w:szCs w:val="20"/>
              </w:rPr>
            </w:pPr>
          </w:p>
        </w:tc>
      </w:tr>
    </w:tbl>
    <w:p w14:paraId="75B413CA" w14:textId="4302B8B1" w:rsidR="00C34A0D" w:rsidRPr="0007203B" w:rsidRDefault="00C34A0D" w:rsidP="00C34A0D">
      <w:pPr>
        <w:shd w:val="clear" w:color="auto" w:fill="FFFFFF" w:themeFill="background1"/>
        <w:jc w:val="both"/>
        <w:rPr>
          <w:b/>
          <w:sz w:val="20"/>
          <w:szCs w:val="20"/>
          <w:lang w:val="ru-RU"/>
        </w:rPr>
      </w:pPr>
      <w:r w:rsidRPr="0007203B">
        <w:rPr>
          <w:b/>
          <w:sz w:val="20"/>
          <w:szCs w:val="20"/>
          <w:lang w:val="ru-RU"/>
        </w:rPr>
        <w:t>____________</w:t>
      </w:r>
      <w:r w:rsidR="0002307D" w:rsidRPr="0007203B">
        <w:rPr>
          <w:b/>
          <w:sz w:val="20"/>
          <w:szCs w:val="20"/>
          <w:lang w:val="ru-RU"/>
        </w:rPr>
        <w:t>____</w:t>
      </w:r>
      <w:r w:rsidRPr="0007203B">
        <w:rPr>
          <w:b/>
          <w:sz w:val="20"/>
          <w:szCs w:val="20"/>
          <w:lang w:val="ru-RU"/>
        </w:rPr>
        <w:t>___</w:t>
      </w:r>
      <w:r w:rsidR="0002307D" w:rsidRPr="0007203B">
        <w:rPr>
          <w:b/>
          <w:sz w:val="20"/>
          <w:szCs w:val="20"/>
          <w:lang w:val="ru-RU"/>
        </w:rPr>
        <w:t>____________________</w:t>
      </w:r>
      <w:r w:rsidRPr="0007203B">
        <w:rPr>
          <w:b/>
          <w:sz w:val="20"/>
          <w:szCs w:val="20"/>
          <w:lang w:val="ru-RU"/>
        </w:rPr>
        <w:t>___</w:t>
      </w:r>
    </w:p>
    <w:p w14:paraId="7D2D424A" w14:textId="7BAE0D3C" w:rsidR="00C34A0D" w:rsidRPr="00F90723" w:rsidRDefault="00C34A0D" w:rsidP="00C34A0D">
      <w:pPr>
        <w:shd w:val="clear" w:color="auto" w:fill="FFFFFF" w:themeFill="background1"/>
        <w:jc w:val="both"/>
        <w:rPr>
          <w:b/>
          <w:i/>
          <w:iCs/>
          <w:color w:val="FF0000"/>
          <w:sz w:val="16"/>
          <w:szCs w:val="16"/>
          <w:lang w:val="ru-RU"/>
        </w:rPr>
      </w:pPr>
      <w:r w:rsidRPr="00F90723">
        <w:rPr>
          <w:b/>
          <w:sz w:val="16"/>
          <w:szCs w:val="16"/>
          <w:lang w:val="ru-RU"/>
        </w:rPr>
        <w:t xml:space="preserve">¹ </w:t>
      </w:r>
      <w:r w:rsidRPr="00F90723">
        <w:rPr>
          <w:i/>
          <w:iCs/>
          <w:color w:val="000000"/>
          <w:sz w:val="16"/>
          <w:szCs w:val="16"/>
        </w:rPr>
        <w:t xml:space="preserve">Реквізити акціонера, представника акціонера </w:t>
      </w:r>
      <w:r w:rsidRPr="00F90723">
        <w:rPr>
          <w:i/>
          <w:iCs/>
          <w:sz w:val="16"/>
          <w:szCs w:val="16"/>
        </w:rPr>
        <w:t>–</w:t>
      </w:r>
      <w:r w:rsidRPr="00F90723">
        <w:rPr>
          <w:i/>
          <w:iCs/>
          <w:color w:val="000000"/>
          <w:sz w:val="16"/>
          <w:szCs w:val="16"/>
        </w:rPr>
        <w:t xml:space="preserve">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w:t>
      </w:r>
      <w:r w:rsidRPr="00F90723">
        <w:rPr>
          <w:i/>
          <w:iCs/>
          <w:sz w:val="16"/>
          <w:szCs w:val="16"/>
        </w:rPr>
        <w:t xml:space="preserve"> згідно з Єдиним державним реєстром юридичних осіб, фізичних осіб - підприємців та громадських формувань</w:t>
      </w:r>
      <w:r w:rsidRPr="00F90723">
        <w:rPr>
          <w:i/>
          <w:iCs/>
          <w:color w:val="000000"/>
          <w:sz w:val="16"/>
          <w:szCs w:val="16"/>
        </w:rPr>
        <w:t xml:space="preserve">, у тому числі уповноваженого органу на управління державним або комунальним майном (далі – ідентифікаційний код юридичної особи), код </w:t>
      </w:r>
      <w:r w:rsidRPr="00F90723">
        <w:rPr>
          <w:i/>
          <w:iCs/>
          <w:sz w:val="16"/>
          <w:szCs w:val="16"/>
        </w:rPr>
        <w:t>згідно з</w:t>
      </w:r>
      <w:r w:rsidRPr="00F90723">
        <w:rPr>
          <w:i/>
          <w:iCs/>
          <w:color w:val="000000"/>
          <w:sz w:val="16"/>
          <w:szCs w:val="16"/>
        </w:rPr>
        <w:t xml:space="preserve"> </w:t>
      </w:r>
      <w:r w:rsidRPr="00F90723">
        <w:rPr>
          <w:i/>
          <w:iCs/>
          <w:sz w:val="16"/>
          <w:szCs w:val="16"/>
        </w:rPr>
        <w:t>Єдиним державним реєстром інститутів спільного інвестування</w:t>
      </w:r>
      <w:r w:rsidRPr="00F90723">
        <w:rPr>
          <w:i/>
          <w:iCs/>
          <w:color w:val="000000"/>
          <w:sz w:val="16"/>
          <w:szCs w:val="16"/>
        </w:rPr>
        <w:t xml:space="preserve">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w:t>
      </w:r>
      <w:r w:rsidRPr="00F90723">
        <w:rPr>
          <w:i/>
          <w:iCs/>
          <w:sz w:val="16"/>
          <w:szCs w:val="16"/>
        </w:rPr>
        <w:t>реєстраційний номер облікової картки платника податків</w:t>
      </w:r>
      <w:r w:rsidRPr="00F90723">
        <w:rPr>
          <w:i/>
          <w:iCs/>
          <w:color w:val="000000"/>
          <w:sz w:val="16"/>
          <w:szCs w:val="16"/>
        </w:rPr>
        <w:t xml:space="preserve"> (за наявності)</w:t>
      </w:r>
      <w:r w:rsidR="0002307D" w:rsidRPr="00F90723">
        <w:rPr>
          <w:i/>
          <w:iCs/>
          <w:color w:val="000000"/>
          <w:sz w:val="16"/>
          <w:szCs w:val="16"/>
        </w:rPr>
        <w:t>;</w:t>
      </w:r>
    </w:p>
    <w:p w14:paraId="3F4FF3A7" w14:textId="67926994" w:rsidR="0002307D" w:rsidRPr="00F90723" w:rsidRDefault="0002307D" w:rsidP="00F76D66">
      <w:pPr>
        <w:shd w:val="clear" w:color="auto" w:fill="FFFFFF" w:themeFill="background1"/>
        <w:jc w:val="both"/>
        <w:rPr>
          <w:b/>
          <w:i/>
          <w:iCs/>
          <w:sz w:val="16"/>
          <w:szCs w:val="16"/>
          <w:lang w:val="ru-RU"/>
        </w:rPr>
      </w:pPr>
      <w:r w:rsidRPr="00F90723">
        <w:rPr>
          <w:b/>
          <w:i/>
          <w:iCs/>
          <w:sz w:val="16"/>
          <w:szCs w:val="16"/>
          <w:lang w:val="ru-RU"/>
        </w:rPr>
        <w:t xml:space="preserve">² </w:t>
      </w:r>
      <w:r w:rsidRPr="00F90723">
        <w:rPr>
          <w:i/>
          <w:iCs/>
          <w:sz w:val="16"/>
          <w:szCs w:val="16"/>
          <w:shd w:val="clear" w:color="auto" w:fill="FFFFFF"/>
        </w:rPr>
        <w:t>кумулятивне голосування - спосіб голосування під час обрання осіб до складу органів акціонерного товариства, що передбачає помноження загальної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w:t>
      </w:r>
    </w:p>
    <w:sectPr w:rsidR="0002307D" w:rsidRPr="00F90723" w:rsidSect="00E9610A">
      <w:footerReference w:type="even" r:id="rId8"/>
      <w:footerReference w:type="default" r:id="rId9"/>
      <w:pgSz w:w="11906" w:h="16838"/>
      <w:pgMar w:top="28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B546" w14:textId="77777777" w:rsidR="00F11C4F" w:rsidRDefault="00F11C4F">
      <w:r>
        <w:separator/>
      </w:r>
    </w:p>
  </w:endnote>
  <w:endnote w:type="continuationSeparator" w:id="0">
    <w:p w14:paraId="479BA599" w14:textId="77777777" w:rsidR="00F11C4F" w:rsidRDefault="00F1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3E7F" w14:textId="77777777" w:rsidR="00FA3B9E" w:rsidRDefault="00FA3B9E" w:rsidP="00C30C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FC161AE" w14:textId="77777777" w:rsidR="00FA3B9E" w:rsidRDefault="00FA3B9E" w:rsidP="00C30C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68365"/>
      <w:docPartObj>
        <w:docPartGallery w:val="Page Numbers (Bottom of Page)"/>
        <w:docPartUnique/>
      </w:docPartObj>
    </w:sdtPr>
    <w:sdtContent>
      <w:p w14:paraId="24DE0380" w14:textId="77777777" w:rsidR="00FA3B9E" w:rsidRDefault="00FA3B9E">
        <w:pPr>
          <w:pStyle w:val="a3"/>
          <w:jc w:val="right"/>
        </w:pPr>
        <w:r>
          <w:fldChar w:fldCharType="begin"/>
        </w:r>
        <w:r>
          <w:instrText>PAGE   \* MERGEFORMAT</w:instrText>
        </w:r>
        <w:r>
          <w:fldChar w:fldCharType="separate"/>
        </w:r>
        <w:r w:rsidR="00A91022" w:rsidRPr="00A91022">
          <w:rPr>
            <w:noProof/>
            <w:lang w:val="ru-RU"/>
          </w:rPr>
          <w:t>13</w:t>
        </w:r>
        <w:r>
          <w:fldChar w:fldCharType="end"/>
        </w:r>
      </w:p>
    </w:sdtContent>
  </w:sdt>
  <w:p w14:paraId="74390230" w14:textId="77777777" w:rsidR="00FA3B9E" w:rsidRDefault="00FA3B9E" w:rsidP="00C30C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7F47" w14:textId="77777777" w:rsidR="00F11C4F" w:rsidRDefault="00F11C4F">
      <w:r>
        <w:separator/>
      </w:r>
    </w:p>
  </w:footnote>
  <w:footnote w:type="continuationSeparator" w:id="0">
    <w:p w14:paraId="60CF4A2B" w14:textId="77777777" w:rsidR="00F11C4F" w:rsidRDefault="00F1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C37"/>
    <w:multiLevelType w:val="hybridMultilevel"/>
    <w:tmpl w:val="3BCE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6099C"/>
    <w:multiLevelType w:val="hybridMultilevel"/>
    <w:tmpl w:val="464072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9115F"/>
    <w:multiLevelType w:val="hybridMultilevel"/>
    <w:tmpl w:val="A6A0E570"/>
    <w:lvl w:ilvl="0" w:tplc="939C72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54D57"/>
    <w:multiLevelType w:val="hybridMultilevel"/>
    <w:tmpl w:val="DFEC1252"/>
    <w:lvl w:ilvl="0" w:tplc="51E054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60DC5"/>
    <w:multiLevelType w:val="hybridMultilevel"/>
    <w:tmpl w:val="32B247FA"/>
    <w:lvl w:ilvl="0" w:tplc="1AA8D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A3371"/>
    <w:multiLevelType w:val="hybridMultilevel"/>
    <w:tmpl w:val="7F6837B2"/>
    <w:lvl w:ilvl="0" w:tplc="31A0295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15:restartNumberingAfterBreak="0">
    <w:nsid w:val="282B25DE"/>
    <w:multiLevelType w:val="hybridMultilevel"/>
    <w:tmpl w:val="D43C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15:restartNumberingAfterBreak="0">
    <w:nsid w:val="2DE861AB"/>
    <w:multiLevelType w:val="hybridMultilevel"/>
    <w:tmpl w:val="34AC0B68"/>
    <w:lvl w:ilvl="0" w:tplc="D94230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82532"/>
    <w:multiLevelType w:val="hybridMultilevel"/>
    <w:tmpl w:val="77429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07D5E"/>
    <w:multiLevelType w:val="hybridMultilevel"/>
    <w:tmpl w:val="C764C20E"/>
    <w:lvl w:ilvl="0" w:tplc="0F64B9D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0F572E"/>
    <w:multiLevelType w:val="hybridMultilevel"/>
    <w:tmpl w:val="53008418"/>
    <w:lvl w:ilvl="0" w:tplc="0F162B24">
      <w:start w:val="2"/>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15:restartNumberingAfterBreak="0">
    <w:nsid w:val="344049A3"/>
    <w:multiLevelType w:val="hybridMultilevel"/>
    <w:tmpl w:val="829ABE1E"/>
    <w:lvl w:ilvl="0" w:tplc="B76C19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E12E9E"/>
    <w:multiLevelType w:val="hybridMultilevel"/>
    <w:tmpl w:val="7064288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574BE"/>
    <w:multiLevelType w:val="hybridMultilevel"/>
    <w:tmpl w:val="B3D6CB60"/>
    <w:lvl w:ilvl="0" w:tplc="42646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9650DA"/>
    <w:multiLevelType w:val="hybridMultilevel"/>
    <w:tmpl w:val="4A06206C"/>
    <w:lvl w:ilvl="0" w:tplc="575851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420F5"/>
    <w:multiLevelType w:val="hybridMultilevel"/>
    <w:tmpl w:val="AAF27A34"/>
    <w:lvl w:ilvl="0" w:tplc="D94230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F41337"/>
    <w:multiLevelType w:val="hybridMultilevel"/>
    <w:tmpl w:val="93D25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B22F8"/>
    <w:multiLevelType w:val="hybridMultilevel"/>
    <w:tmpl w:val="5D50535E"/>
    <w:lvl w:ilvl="0" w:tplc="C9C888A4">
      <w:start w:val="1"/>
      <w:numFmt w:val="decimal"/>
      <w:lvlText w:val="%1."/>
      <w:lvlJc w:val="left"/>
      <w:pPr>
        <w:tabs>
          <w:tab w:val="num" w:pos="928"/>
        </w:tabs>
        <w:ind w:left="928" w:hanging="360"/>
      </w:pPr>
      <w:rPr>
        <w:rFonts w:hint="default"/>
        <w:b w:val="0"/>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15:restartNumberingAfterBreak="0">
    <w:nsid w:val="625A62FB"/>
    <w:multiLevelType w:val="hybridMultilevel"/>
    <w:tmpl w:val="0158EF7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9DE2CE0"/>
    <w:multiLevelType w:val="hybridMultilevel"/>
    <w:tmpl w:val="FC7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9B4B25"/>
    <w:multiLevelType w:val="hybridMultilevel"/>
    <w:tmpl w:val="FE7A1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2626488">
    <w:abstractNumId w:val="21"/>
  </w:num>
  <w:num w:numId="2" w16cid:durableId="238371478">
    <w:abstractNumId w:val="23"/>
  </w:num>
  <w:num w:numId="3" w16cid:durableId="773792329">
    <w:abstractNumId w:val="13"/>
  </w:num>
  <w:num w:numId="4" w16cid:durableId="1715621580">
    <w:abstractNumId w:val="16"/>
  </w:num>
  <w:num w:numId="5" w16cid:durableId="18581545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250599">
    <w:abstractNumId w:val="25"/>
  </w:num>
  <w:num w:numId="7" w16cid:durableId="1002273238">
    <w:abstractNumId w:val="12"/>
  </w:num>
  <w:num w:numId="8" w16cid:durableId="451676419">
    <w:abstractNumId w:val="18"/>
  </w:num>
  <w:num w:numId="9" w16cid:durableId="1022590716">
    <w:abstractNumId w:val="4"/>
  </w:num>
  <w:num w:numId="10" w16cid:durableId="1826968063">
    <w:abstractNumId w:val="1"/>
  </w:num>
  <w:num w:numId="11" w16cid:durableId="743067807">
    <w:abstractNumId w:val="13"/>
  </w:num>
  <w:num w:numId="12" w16cid:durableId="1683319032">
    <w:abstractNumId w:val="19"/>
  </w:num>
  <w:num w:numId="13" w16cid:durableId="1421296287">
    <w:abstractNumId w:val="13"/>
  </w:num>
  <w:num w:numId="14" w16cid:durableId="858548696">
    <w:abstractNumId w:val="19"/>
  </w:num>
  <w:num w:numId="15" w16cid:durableId="1883203521">
    <w:abstractNumId w:val="16"/>
  </w:num>
  <w:num w:numId="16" w16cid:durableId="1907643813">
    <w:abstractNumId w:val="27"/>
  </w:num>
  <w:num w:numId="17" w16cid:durableId="1807820862">
    <w:abstractNumId w:val="20"/>
  </w:num>
  <w:num w:numId="18" w16cid:durableId="302782594">
    <w:abstractNumId w:val="7"/>
  </w:num>
  <w:num w:numId="19" w16cid:durableId="1515680682">
    <w:abstractNumId w:val="26"/>
  </w:num>
  <w:num w:numId="20" w16cid:durableId="126633878">
    <w:abstractNumId w:val="11"/>
  </w:num>
  <w:num w:numId="21" w16cid:durableId="2106269228">
    <w:abstractNumId w:val="6"/>
  </w:num>
  <w:num w:numId="22" w16cid:durableId="592250558">
    <w:abstractNumId w:val="15"/>
  </w:num>
  <w:num w:numId="23" w16cid:durableId="29577687">
    <w:abstractNumId w:val="3"/>
  </w:num>
  <w:num w:numId="24" w16cid:durableId="1358120551">
    <w:abstractNumId w:val="9"/>
  </w:num>
  <w:num w:numId="25" w16cid:durableId="583491127">
    <w:abstractNumId w:val="5"/>
  </w:num>
  <w:num w:numId="26" w16cid:durableId="1070269399">
    <w:abstractNumId w:val="0"/>
  </w:num>
  <w:num w:numId="27" w16cid:durableId="1203788709">
    <w:abstractNumId w:val="17"/>
  </w:num>
  <w:num w:numId="28" w16cid:durableId="342322213">
    <w:abstractNumId w:val="8"/>
  </w:num>
  <w:num w:numId="29" w16cid:durableId="1006594933">
    <w:abstractNumId w:val="14"/>
  </w:num>
  <w:num w:numId="30" w16cid:durableId="685639243">
    <w:abstractNumId w:val="28"/>
  </w:num>
  <w:num w:numId="31" w16cid:durableId="355540346">
    <w:abstractNumId w:val="22"/>
  </w:num>
  <w:num w:numId="32" w16cid:durableId="1700425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636003">
    <w:abstractNumId w:val="2"/>
  </w:num>
  <w:num w:numId="34" w16cid:durableId="253020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526"/>
    <w:rsid w:val="00017F54"/>
    <w:rsid w:val="00021A82"/>
    <w:rsid w:val="0002307D"/>
    <w:rsid w:val="0002492F"/>
    <w:rsid w:val="000352E1"/>
    <w:rsid w:val="00046990"/>
    <w:rsid w:val="0006133E"/>
    <w:rsid w:val="000667CD"/>
    <w:rsid w:val="00071B25"/>
    <w:rsid w:val="0007203B"/>
    <w:rsid w:val="0007279B"/>
    <w:rsid w:val="000A0CCF"/>
    <w:rsid w:val="000C7456"/>
    <w:rsid w:val="000E1999"/>
    <w:rsid w:val="0011041E"/>
    <w:rsid w:val="00122315"/>
    <w:rsid w:val="001266E6"/>
    <w:rsid w:val="00130ADB"/>
    <w:rsid w:val="00182D82"/>
    <w:rsid w:val="0019388E"/>
    <w:rsid w:val="00197AC4"/>
    <w:rsid w:val="001B6BF3"/>
    <w:rsid w:val="001D3D92"/>
    <w:rsid w:val="001E5056"/>
    <w:rsid w:val="002070D5"/>
    <w:rsid w:val="00222374"/>
    <w:rsid w:val="002375C8"/>
    <w:rsid w:val="00237BFE"/>
    <w:rsid w:val="00256BB4"/>
    <w:rsid w:val="00293CB9"/>
    <w:rsid w:val="00297683"/>
    <w:rsid w:val="002A457C"/>
    <w:rsid w:val="002D1D07"/>
    <w:rsid w:val="002D534B"/>
    <w:rsid w:val="002E6623"/>
    <w:rsid w:val="00301F5B"/>
    <w:rsid w:val="00314704"/>
    <w:rsid w:val="003266CB"/>
    <w:rsid w:val="00340E55"/>
    <w:rsid w:val="00357139"/>
    <w:rsid w:val="003774B5"/>
    <w:rsid w:val="003A626E"/>
    <w:rsid w:val="003B1CF4"/>
    <w:rsid w:val="003B26A7"/>
    <w:rsid w:val="003C55A2"/>
    <w:rsid w:val="003C7C39"/>
    <w:rsid w:val="003E1028"/>
    <w:rsid w:val="003F714E"/>
    <w:rsid w:val="0041689A"/>
    <w:rsid w:val="004200BE"/>
    <w:rsid w:val="00427B87"/>
    <w:rsid w:val="00430CC3"/>
    <w:rsid w:val="00433C58"/>
    <w:rsid w:val="00457C3D"/>
    <w:rsid w:val="00462569"/>
    <w:rsid w:val="004758A4"/>
    <w:rsid w:val="00477183"/>
    <w:rsid w:val="00481A74"/>
    <w:rsid w:val="00492608"/>
    <w:rsid w:val="004A25AE"/>
    <w:rsid w:val="004B66BD"/>
    <w:rsid w:val="004F0BD8"/>
    <w:rsid w:val="004F59BA"/>
    <w:rsid w:val="004F74FA"/>
    <w:rsid w:val="00504D07"/>
    <w:rsid w:val="0052325B"/>
    <w:rsid w:val="00523539"/>
    <w:rsid w:val="005306B0"/>
    <w:rsid w:val="005444DE"/>
    <w:rsid w:val="00547949"/>
    <w:rsid w:val="00573DC4"/>
    <w:rsid w:val="00581667"/>
    <w:rsid w:val="005844BC"/>
    <w:rsid w:val="005B7910"/>
    <w:rsid w:val="005D65BB"/>
    <w:rsid w:val="005E3538"/>
    <w:rsid w:val="005E6B33"/>
    <w:rsid w:val="005F55A6"/>
    <w:rsid w:val="0060797F"/>
    <w:rsid w:val="00615964"/>
    <w:rsid w:val="006211DE"/>
    <w:rsid w:val="00624546"/>
    <w:rsid w:val="00641C0C"/>
    <w:rsid w:val="00644D69"/>
    <w:rsid w:val="0064524E"/>
    <w:rsid w:val="006542C9"/>
    <w:rsid w:val="0065598C"/>
    <w:rsid w:val="00663714"/>
    <w:rsid w:val="0067555E"/>
    <w:rsid w:val="006A11F8"/>
    <w:rsid w:val="006A5370"/>
    <w:rsid w:val="006A5BCE"/>
    <w:rsid w:val="006A7984"/>
    <w:rsid w:val="006B316B"/>
    <w:rsid w:val="006E0E47"/>
    <w:rsid w:val="00704B25"/>
    <w:rsid w:val="00714B51"/>
    <w:rsid w:val="00716E9E"/>
    <w:rsid w:val="00721843"/>
    <w:rsid w:val="00740D5F"/>
    <w:rsid w:val="00746211"/>
    <w:rsid w:val="007514A8"/>
    <w:rsid w:val="0079344B"/>
    <w:rsid w:val="007A0515"/>
    <w:rsid w:val="007C6B13"/>
    <w:rsid w:val="00804F05"/>
    <w:rsid w:val="0083523C"/>
    <w:rsid w:val="00870ACA"/>
    <w:rsid w:val="0088188D"/>
    <w:rsid w:val="00894BF0"/>
    <w:rsid w:val="008A2EE7"/>
    <w:rsid w:val="008B717B"/>
    <w:rsid w:val="008B75EB"/>
    <w:rsid w:val="008C009D"/>
    <w:rsid w:val="008D6C60"/>
    <w:rsid w:val="008F2526"/>
    <w:rsid w:val="008F47C5"/>
    <w:rsid w:val="00905039"/>
    <w:rsid w:val="009060CB"/>
    <w:rsid w:val="00917DAC"/>
    <w:rsid w:val="0093060D"/>
    <w:rsid w:val="00943116"/>
    <w:rsid w:val="00943C5D"/>
    <w:rsid w:val="00957579"/>
    <w:rsid w:val="009631AD"/>
    <w:rsid w:val="00975102"/>
    <w:rsid w:val="009B23C7"/>
    <w:rsid w:val="009C404D"/>
    <w:rsid w:val="009C4B80"/>
    <w:rsid w:val="009F3BCA"/>
    <w:rsid w:val="00A054E3"/>
    <w:rsid w:val="00A401B5"/>
    <w:rsid w:val="00A552D9"/>
    <w:rsid w:val="00A5532E"/>
    <w:rsid w:val="00A624ED"/>
    <w:rsid w:val="00A91022"/>
    <w:rsid w:val="00AB3C1A"/>
    <w:rsid w:val="00AE17EA"/>
    <w:rsid w:val="00AE3D2A"/>
    <w:rsid w:val="00B24B5D"/>
    <w:rsid w:val="00B66E3B"/>
    <w:rsid w:val="00B755CE"/>
    <w:rsid w:val="00B91AAB"/>
    <w:rsid w:val="00B934C2"/>
    <w:rsid w:val="00BA407D"/>
    <w:rsid w:val="00BA57AA"/>
    <w:rsid w:val="00BA75ED"/>
    <w:rsid w:val="00BC6A80"/>
    <w:rsid w:val="00C20633"/>
    <w:rsid w:val="00C24282"/>
    <w:rsid w:val="00C30CE5"/>
    <w:rsid w:val="00C34A0D"/>
    <w:rsid w:val="00C56B32"/>
    <w:rsid w:val="00C61F8A"/>
    <w:rsid w:val="00C64BCF"/>
    <w:rsid w:val="00C7156E"/>
    <w:rsid w:val="00C71C00"/>
    <w:rsid w:val="00CA6AAD"/>
    <w:rsid w:val="00CA78C8"/>
    <w:rsid w:val="00CB5575"/>
    <w:rsid w:val="00CD04B0"/>
    <w:rsid w:val="00CE13DF"/>
    <w:rsid w:val="00D14D94"/>
    <w:rsid w:val="00D160A0"/>
    <w:rsid w:val="00D617C8"/>
    <w:rsid w:val="00D716B7"/>
    <w:rsid w:val="00D71BBF"/>
    <w:rsid w:val="00DD1C1E"/>
    <w:rsid w:val="00DE7A2F"/>
    <w:rsid w:val="00E12580"/>
    <w:rsid w:val="00E22815"/>
    <w:rsid w:val="00E32BFF"/>
    <w:rsid w:val="00E47489"/>
    <w:rsid w:val="00E549A9"/>
    <w:rsid w:val="00E66C9E"/>
    <w:rsid w:val="00E7648F"/>
    <w:rsid w:val="00E875E4"/>
    <w:rsid w:val="00E9610A"/>
    <w:rsid w:val="00EA1C83"/>
    <w:rsid w:val="00EC3786"/>
    <w:rsid w:val="00EC5484"/>
    <w:rsid w:val="00ED272E"/>
    <w:rsid w:val="00EE1710"/>
    <w:rsid w:val="00F0546E"/>
    <w:rsid w:val="00F11C4F"/>
    <w:rsid w:val="00F11DD3"/>
    <w:rsid w:val="00F176A4"/>
    <w:rsid w:val="00F456E2"/>
    <w:rsid w:val="00F4691D"/>
    <w:rsid w:val="00F61F16"/>
    <w:rsid w:val="00F66C22"/>
    <w:rsid w:val="00F76D66"/>
    <w:rsid w:val="00F84B9F"/>
    <w:rsid w:val="00F8577B"/>
    <w:rsid w:val="00F90723"/>
    <w:rsid w:val="00F9372A"/>
    <w:rsid w:val="00FA3B9E"/>
    <w:rsid w:val="00FB1F8E"/>
    <w:rsid w:val="00FB2D1D"/>
    <w:rsid w:val="00FD510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0D14"/>
  <w15:docId w15:val="{5D0F4825-4224-4DED-9A21-8534BFE7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3E44-68B5-421B-A907-57078E3E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2449</Words>
  <Characters>14699</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Артёмов</dc:creator>
  <cp:keywords/>
  <dc:description/>
  <cp:lastModifiedBy>Ирина Шевцова</cp:lastModifiedBy>
  <cp:revision>115</cp:revision>
  <cp:lastPrinted>2019-01-31T15:37:00Z</cp:lastPrinted>
  <dcterms:created xsi:type="dcterms:W3CDTF">2019-01-31T14:39:00Z</dcterms:created>
  <dcterms:modified xsi:type="dcterms:W3CDTF">2023-04-01T07:46:00Z</dcterms:modified>
</cp:coreProperties>
</file>